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0D65" w14:textId="7AD0BBBF" w:rsidR="007A1887" w:rsidRDefault="00CE1F8B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</w:t>
      </w:r>
      <w:r w:rsidR="007A1887">
        <w:rPr>
          <w:rFonts w:ascii="Times New Roman" w:hAnsi="Times New Roman"/>
          <w:b/>
          <w:sz w:val="24"/>
          <w:szCs w:val="24"/>
        </w:rPr>
        <w:t>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0"/>
        <w:gridCol w:w="1279"/>
        <w:gridCol w:w="992"/>
        <w:gridCol w:w="1134"/>
      </w:tblGrid>
      <w:tr w:rsidR="007A1887" w:rsidRPr="00D11D86" w14:paraId="2A4DB347" w14:textId="77777777" w:rsidTr="0085050D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85050D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6CBC5FD9" w:rsidR="00C974C1" w:rsidRPr="0071390F" w:rsidRDefault="0085050D" w:rsidP="0071390F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POLIGRAFO</w:t>
            </w:r>
          </w:p>
        </w:tc>
      </w:tr>
      <w:tr w:rsidR="007A1887" w:rsidRPr="00CB0D7F" w14:paraId="61BAAADC" w14:textId="77777777" w:rsidTr="0085050D">
        <w:trPr>
          <w:trHeight w:val="13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70EE2F2E" w14:textId="77777777" w:rsidTr="0085050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85050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85050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D11D86" w14:paraId="12F78292" w14:textId="77777777" w:rsidTr="0085050D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D11D86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85050D" w14:paraId="08F8F934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6BB9" w14:textId="77777777" w:rsidR="007A1887" w:rsidRPr="0085050D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DEE" w14:textId="3F23F7F4" w:rsidR="007A1887" w:rsidRPr="0085050D" w:rsidRDefault="00CE1F8B" w:rsidP="0071390F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 w:val="22"/>
                <w:szCs w:val="22"/>
              </w:rPr>
              <w:t>computer di ultima generazione con sistema operativo Windows10 e pacchetto Microsoft Office, masterizzatore di DVD per l’archiviazione dei dati paziente e possibilità di archiviare i dati mediante Hard disk esterno o con collegamento in rete, completo di stampante con trasformatore di isolamento</w:t>
            </w:r>
            <w:r w:rsidR="001B704A" w:rsidRPr="008505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EF26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344F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69AB0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4A66566C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FA42" w14:textId="77777777" w:rsidR="007A1887" w:rsidRPr="0085050D" w:rsidRDefault="007A1887" w:rsidP="00AB3A1C">
            <w:pPr>
              <w:widowControl/>
              <w:contextualSpacing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2)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A2ED" w14:textId="0FC2A7D5" w:rsidR="007A1887" w:rsidRPr="0085050D" w:rsidRDefault="00CE1F8B" w:rsidP="0071390F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 w:val="22"/>
                <w:szCs w:val="22"/>
              </w:rPr>
              <w:t>software dedicato alla elaborazione dei dati in sede di procedura di ultima generazione e completamente compatibile con software e hardware di altre periferiche o dispositivi medicali che necessitano di essere interfacciati con il sistema</w:t>
            </w:r>
            <w:r w:rsidR="00AB3A1C" w:rsidRPr="0085050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9E" w14:textId="77777777" w:rsidR="007A1887" w:rsidRPr="0085050D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snapToGrid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63F17" w14:textId="77777777" w:rsidR="007A1887" w:rsidRPr="0085050D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3664" w14:textId="77777777" w:rsidR="007A1887" w:rsidRPr="0085050D" w:rsidRDefault="007A1887" w:rsidP="003646A4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6D6612F0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3AA2" w14:textId="77777777" w:rsidR="007A1887" w:rsidRPr="0085050D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3)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B0A" w14:textId="6932CC88" w:rsidR="007A1887" w:rsidRPr="0085050D" w:rsidRDefault="00CE1F8B" w:rsidP="00803F6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salvataggio in automatico delle curve durante l’ablazione e durante la stimolazione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7F0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54F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9531C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00F57A23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831C" w14:textId="77777777" w:rsidR="007A1887" w:rsidRPr="0085050D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4)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82C" w14:textId="352C2767" w:rsidR="007A1887" w:rsidRPr="0085050D" w:rsidRDefault="00CE1F8B" w:rsidP="00803F6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programmazioni di funzioni macro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avanzateche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trasformano molteplici passaggi in una semplice singola selezione e permettono di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pre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>-programmare protocolli per l’intera procedura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3BB0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CAF3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7112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729BE771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5157" w14:textId="77777777" w:rsidR="007A1887" w:rsidRPr="0085050D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5)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6C8" w14:textId="3144FC92" w:rsidR="007A1887" w:rsidRPr="0085050D" w:rsidRDefault="00CE1F8B" w:rsidP="00A5734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4 monitor ad alta risoluzione da 24 pollici, ad immagini indipendenti, devono consentire la contemporanea visualizzazione sia dei segnali in tempo reale che dei segnali di analisi e comparazione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E7A8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9104B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2D541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7E6AFFE1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92B" w14:textId="77777777" w:rsidR="007A1887" w:rsidRPr="0085050D" w:rsidRDefault="007A1887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6)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ED8" w14:textId="41C34F91" w:rsidR="007A1887" w:rsidRPr="0085050D" w:rsidRDefault="00CE1F8B" w:rsidP="00803F6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b/>
                <w:color w:val="000000"/>
                <w:szCs w:val="22"/>
              </w:rPr>
              <w:t>Amplificatore in grado di gestire almeno 80 canali</w:t>
            </w: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: </w:t>
            </w:r>
            <w:r w:rsidRPr="0085050D">
              <w:rPr>
                <w:rFonts w:ascii="Times New Roman" w:hAnsi="Times New Roman"/>
                <w:b/>
                <w:color w:val="000000"/>
                <w:szCs w:val="22"/>
              </w:rPr>
              <w:t>Amplificatore in grado di gestire almeno 80 canali bipolari (160 unipolari):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77B6" w14:textId="68CDFF2D" w:rsidR="007A1887" w:rsidRPr="0085050D" w:rsidRDefault="00CE1F8B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4288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D24D7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AB3A1C" w:rsidRPr="0085050D" w14:paraId="71ECBD26" w14:textId="77777777" w:rsidTr="0085050D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4848" w14:textId="3432BFC8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7)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E193" w14:textId="7B6A3AE5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12 canali ECG di superficie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211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41B9A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A9FB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</w:p>
        </w:tc>
      </w:tr>
      <w:tr w:rsidR="00AB3A1C" w:rsidRPr="0085050D" w14:paraId="2A438796" w14:textId="77777777" w:rsidTr="0085050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5923" w14:textId="45092519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8)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0C7" w14:textId="283207AE" w:rsidR="00AB3A1C" w:rsidRPr="0085050D" w:rsidRDefault="00CE1F8B" w:rsidP="00AB3A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32 canali intracavitari intracardiaci unipolari e/o bipolari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E3EB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9181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C154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5A2F27FF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57AF" w14:textId="76F00CC6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zCs w:val="22"/>
              </w:rPr>
              <w:t>9</w:t>
            </w: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6C4" w14:textId="28F06FB4" w:rsidR="00AB3A1C" w:rsidRPr="0085050D" w:rsidRDefault="00CE1F8B" w:rsidP="00AB3A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Fino a 4 canali di pressione invasiva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BA7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6654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422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2C5C57F0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E4295" w14:textId="5C6D492C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10)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40B2" w14:textId="28DEDB54" w:rsidR="00AB3A1C" w:rsidRPr="0085050D" w:rsidRDefault="00CE1F8B" w:rsidP="00AB3A1C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Risoluzione del segnale e filtri intracavitari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17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snapToGrid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78683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65B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73A1320E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AC43" w14:textId="0CF7BFD8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11)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2CC" w14:textId="14C10C27" w:rsidR="00AB3A1C" w:rsidRPr="0085050D" w:rsidRDefault="00CE1F8B" w:rsidP="00B3070B">
            <w:pPr>
              <w:suppressAutoHyphens/>
              <w:overflowPunct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b/>
                <w:color w:val="000000"/>
                <w:szCs w:val="22"/>
              </w:rPr>
              <w:t>Software: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1DC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813C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377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4E987089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79FD" w14:textId="425EFC6E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12)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A06" w14:textId="56EE7931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Algoritmo per il calcola automatico del ciclo medio della fibrillazione atriale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4D38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C63C3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2AF2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63EE54B1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23D1" w14:textId="1216AFDE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13)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DFEB" w14:textId="6190D6D6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Algoritmo per la sottrazione dell’Onda 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0FCA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D94EB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E1B8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85050D" w14:paraId="4CCB65E6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E616" w14:textId="5557311A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14)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763" w14:textId="15C4590F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Algoritmo per la valutazione della correlazione tra forme d’onda in tempo reale e off line per facilitare la diagnosi delle aritmie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024C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F593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EBAE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85050D" w14:paraId="172FFACE" w14:textId="77777777" w:rsidTr="0085050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13C7" w14:textId="5CCA96F3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15)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905C" w14:textId="0382BB8C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Posibilità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di visualizzare almeno 32 canali per pagina di visualizzazione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F5CE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DE9D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13C3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5228EE91" w14:textId="4C3DB0FB" w:rsidR="00106F8F" w:rsidRDefault="00106F8F"/>
    <w:p w14:paraId="5E09A250" w14:textId="77777777" w:rsidR="00E21564" w:rsidRPr="00E07C3C" w:rsidRDefault="00E21564" w:rsidP="00E21564">
      <w:pPr>
        <w:spacing w:before="60" w:line="320" w:lineRule="exact"/>
        <w:ind w:right="284"/>
        <w:jc w:val="right"/>
        <w:rPr>
          <w:rFonts w:ascii="Times New Roman" w:hAnsi="Times New Roman"/>
          <w:i/>
          <w:iCs/>
        </w:rPr>
      </w:pPr>
      <w:r w:rsidRPr="00E07C3C">
        <w:rPr>
          <w:rFonts w:ascii="Times New Roman" w:hAnsi="Times New Roman"/>
          <w:i/>
          <w:iCs/>
        </w:rPr>
        <w:t>segue↓</w:t>
      </w:r>
    </w:p>
    <w:p w14:paraId="75BB6213" w14:textId="30AE6B63" w:rsidR="00106F8F" w:rsidRDefault="00106F8F"/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0"/>
        <w:gridCol w:w="1279"/>
        <w:gridCol w:w="992"/>
        <w:gridCol w:w="1134"/>
      </w:tblGrid>
      <w:tr w:rsidR="00106F8F" w:rsidRPr="00D11D86" w14:paraId="607560EE" w14:textId="77777777" w:rsidTr="00106F8F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DAC99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735242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77E4C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B251F06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23F4DB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106F8F" w:rsidRPr="00D11D86" w14:paraId="1B52C80B" w14:textId="77777777" w:rsidTr="00106F8F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6F78" w14:textId="77777777" w:rsidR="00106F8F" w:rsidRPr="00D11D86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FC60" w14:textId="77777777" w:rsidR="00106F8F" w:rsidRPr="0071390F" w:rsidRDefault="00106F8F" w:rsidP="006B2557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POLIGRAFO</w:t>
            </w:r>
          </w:p>
        </w:tc>
      </w:tr>
      <w:tr w:rsidR="00106F8F" w:rsidRPr="00CB0D7F" w14:paraId="70C04D59" w14:textId="77777777" w:rsidTr="00106F8F">
        <w:trPr>
          <w:trHeight w:val="13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10751" w14:textId="77777777" w:rsidR="00106F8F" w:rsidRPr="00CB0D7F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12868A" w14:textId="77777777" w:rsidR="00106F8F" w:rsidRPr="00CB0D7F" w:rsidRDefault="00106F8F" w:rsidP="006B2557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AB3A1C" w:rsidRPr="0085050D" w14:paraId="7FFD0C8D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77F2" w14:textId="1E58DD27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16)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40DB" w14:textId="7DE2AF85" w:rsidR="00AB3A1C" w:rsidRPr="0085050D" w:rsidRDefault="00CE1F8B" w:rsidP="00AB3A1C">
            <w:pPr>
              <w:pStyle w:val="Corpotes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color w:val="000000"/>
                <w:sz w:val="22"/>
                <w:szCs w:val="22"/>
              </w:rPr>
              <w:t>Possibilità di allestimento e visualizzazione immediata di più pagine video configurabili dall’utente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BF0A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0C64A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CEB0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  <w:lang w:val="en-US"/>
              </w:rPr>
              <w:t> </w:t>
            </w:r>
          </w:p>
        </w:tc>
      </w:tr>
      <w:tr w:rsidR="00AB3A1C" w:rsidRPr="0085050D" w14:paraId="68E2D368" w14:textId="77777777" w:rsidTr="00106F8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7C87" w14:textId="65A07C6C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17)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1E5" w14:textId="1DC02A01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Monitoraggio con velocità di scorrimento, colori, ampiezza, filtraggio, taglio d’ampiezza o altro secondo le esigenze dell’utilizzatore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69A3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7E30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776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AB3A1C" w:rsidRPr="0085050D" w14:paraId="61FC6076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15A9" w14:textId="1F09F268" w:rsidR="00AB3A1C" w:rsidRPr="0085050D" w:rsidRDefault="00AB3A1C" w:rsidP="00AB3A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szCs w:val="22"/>
              </w:rPr>
              <w:t>18</w:t>
            </w:r>
            <w:r w:rsidRPr="0085050D">
              <w:rPr>
                <w:rFonts w:ascii="Times New Roman" w:hAnsi="Times New Roman"/>
                <w:snapToGrid/>
                <w:color w:val="000000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D44D" w14:textId="4BAB291A" w:rsidR="00AB3A1C" w:rsidRPr="0085050D" w:rsidRDefault="00CE1F8B" w:rsidP="00AB3A1C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Possibilità di editare i tracciati sul monitor dedicato all’analisi anche durante l’acquisizione di segnali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7AFE" w14:textId="77777777" w:rsidR="00AB3A1C" w:rsidRPr="0085050D" w:rsidRDefault="00AB3A1C" w:rsidP="00AB3A1C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74734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6312" w14:textId="77777777" w:rsidR="00AB3A1C" w:rsidRPr="0085050D" w:rsidRDefault="00AB3A1C" w:rsidP="00AB3A1C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6177CF24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52B0" w14:textId="7D7543FD" w:rsidR="00B3070B" w:rsidRPr="0085050D" w:rsidRDefault="00CE1F8B" w:rsidP="00CE1F8B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szCs w:val="22"/>
              </w:rPr>
              <w:t>19</w:t>
            </w:r>
            <w:r w:rsidR="00B3070B"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0EF1" w14:textId="30D5DA5D" w:rsidR="00B3070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Possibilità di produrre report completo o parziale dell’intero studio mediante software Microsoft Word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07B2" w14:textId="77777777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410D5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74B4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66B38A5F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894B" w14:textId="506D5DB4" w:rsidR="00B3070B" w:rsidRPr="0085050D" w:rsidRDefault="00B3070B" w:rsidP="0085050D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szCs w:val="22"/>
              </w:rPr>
              <w:t>2</w:t>
            </w:r>
            <w:r w:rsidR="0085050D">
              <w:rPr>
                <w:rFonts w:ascii="Times New Roman" w:hAnsi="Times New Roman"/>
                <w:szCs w:val="22"/>
              </w:rPr>
              <w:t>0</w:t>
            </w:r>
            <w:r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DB2" w14:textId="36FE1787" w:rsidR="00B3070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Funzione pace-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mapping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che consente di mappare il segnale durante fase di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pacing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8B46" w14:textId="77777777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CC74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7AD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042A264F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4863" w14:textId="3BD53967" w:rsidR="00B3070B" w:rsidRPr="0085050D" w:rsidRDefault="0085050D" w:rsidP="00CE1F8B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  <w:r w:rsidR="00B3070B"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CAB2" w14:textId="7EBFCBD9" w:rsidR="00B3070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Collegamento diretto con i sistemi di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mappaggio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3D (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Rhythmia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e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Carto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3)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C224" w14:textId="77777777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DB0C0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8F23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0A078042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4A16" w14:textId="384D0BA8" w:rsidR="00B3070B" w:rsidRPr="0085050D" w:rsidRDefault="0085050D" w:rsidP="00CE1F8B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B3070B"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055" w14:textId="24CEBD09" w:rsidR="00B3070B" w:rsidRPr="0085050D" w:rsidRDefault="00CE1F8B" w:rsidP="00CE1F8B">
            <w:pPr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b/>
                <w:color w:val="000000"/>
                <w:szCs w:val="22"/>
              </w:rPr>
              <w:t>Caratteristiche tecniche Stimolatore: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3DC4" w14:textId="77777777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A365C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3D10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21ABE706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17C0" w14:textId="1873EDD5" w:rsidR="00B3070B" w:rsidRPr="0085050D" w:rsidRDefault="0085050D" w:rsidP="00CE1F8B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  <w:r w:rsidR="00B3070B"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E4C" w14:textId="3B1C7039" w:rsidR="00B3070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Corrente di uscita fino ad almeno 25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mA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per eventuali applicazioni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transesofagee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con 4 uscite di stimolazione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4284" w14:textId="77777777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D91AE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7DE1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B3070B" w:rsidRPr="0085050D" w14:paraId="53F89820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A9331" w14:textId="59A32A97" w:rsidR="00B3070B" w:rsidRPr="0085050D" w:rsidRDefault="0085050D" w:rsidP="00CE1F8B">
            <w:pPr>
              <w:widowControl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  <w:r w:rsidR="00B3070B" w:rsidRPr="008505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D999E" w14:textId="35BBCB2F" w:rsidR="00B3070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Stimolatore con unità provvista di porte di ingresso esterne per visualizzazione per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segneli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ECG/Intracavitari che possono essere usati anche come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sensing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 di eventi di stimolazione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FB91" w14:textId="63A5C66F" w:rsidR="00B3070B" w:rsidRPr="0085050D" w:rsidRDefault="00B3070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DA39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6996" w14:textId="77777777" w:rsidR="00B3070B" w:rsidRPr="0085050D" w:rsidRDefault="00B3070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CE1F8B" w:rsidRPr="0085050D" w14:paraId="6FFC862D" w14:textId="77777777" w:rsidTr="00106F8F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F4A01" w14:textId="77777777" w:rsidR="00CE1F8B" w:rsidRPr="0085050D" w:rsidRDefault="00CE1F8B" w:rsidP="0085050D">
            <w:pPr>
              <w:widowControl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CC5" w14:textId="77777777" w:rsidR="00CE1F8B" w:rsidRPr="0085050D" w:rsidRDefault="00CE1F8B" w:rsidP="00CE1F8B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60453" w14:textId="77777777" w:rsidR="00CE1F8B" w:rsidRPr="0085050D" w:rsidRDefault="00CE1F8B" w:rsidP="00CE1F8B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0DE49" w14:textId="77777777" w:rsidR="00CE1F8B" w:rsidRPr="0085050D" w:rsidRDefault="00CE1F8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7335" w14:textId="77777777" w:rsidR="00CE1F8B" w:rsidRPr="0085050D" w:rsidRDefault="00CE1F8B" w:rsidP="00CE1F8B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</w:p>
        </w:tc>
      </w:tr>
      <w:tr w:rsidR="007A1887" w:rsidRPr="0085050D" w14:paraId="40D792FE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3D99" w14:textId="24B96603" w:rsidR="007A1887" w:rsidRPr="0085050D" w:rsidRDefault="0085050D" w:rsidP="0085050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  <w:szCs w:val="22"/>
              </w:rPr>
              <w:t>25</w:t>
            </w:r>
            <w:r w:rsidR="007A1887" w:rsidRPr="0085050D">
              <w:rPr>
                <w:rFonts w:ascii="Times New Roman" w:hAnsi="Times New Roman"/>
                <w:snapToGrid/>
                <w:color w:val="000000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C975" w14:textId="7845694B" w:rsidR="007A1887" w:rsidRPr="0085050D" w:rsidRDefault="00CE1F8B" w:rsidP="00A5734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 xml:space="preserve">Possibilità di avere fino a 10 protocolli di stimolazione </w:t>
            </w:r>
            <w:proofErr w:type="spellStart"/>
            <w:r w:rsidRPr="0085050D">
              <w:rPr>
                <w:rFonts w:ascii="Times New Roman" w:hAnsi="Times New Roman"/>
                <w:color w:val="000000"/>
                <w:szCs w:val="22"/>
              </w:rPr>
              <w:t>pre</w:t>
            </w:r>
            <w:proofErr w:type="spellEnd"/>
            <w:r w:rsidRPr="0085050D">
              <w:rPr>
                <w:rFonts w:ascii="Times New Roman" w:hAnsi="Times New Roman"/>
                <w:color w:val="000000"/>
                <w:szCs w:val="22"/>
              </w:rPr>
              <w:t>-programmati ed attivabili automaticamente secondo le preferenze dell’operatore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7428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F686" w14:textId="77777777" w:rsidR="007A1887" w:rsidRPr="0085050D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6444" w14:textId="77777777" w:rsidR="007A1887" w:rsidRPr="0085050D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7A1887" w:rsidRPr="0085050D" w14:paraId="3506E2EC" w14:textId="77777777" w:rsidTr="00106F8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F1B7" w14:textId="3A67BD96" w:rsidR="007A1887" w:rsidRPr="0085050D" w:rsidRDefault="0085050D" w:rsidP="0085050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snapToGrid/>
                <w:color w:val="000000"/>
                <w:szCs w:val="22"/>
              </w:rPr>
              <w:t>26)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259" w14:textId="207913B2" w:rsidR="007A1887" w:rsidRPr="0085050D" w:rsidRDefault="0085050D" w:rsidP="00803F67">
            <w:pPr>
              <w:jc w:val="both"/>
              <w:rPr>
                <w:rFonts w:ascii="Times New Roman" w:hAnsi="Times New Roman"/>
                <w:szCs w:val="22"/>
              </w:rPr>
            </w:pPr>
            <w:r w:rsidRPr="0085050D">
              <w:rPr>
                <w:rFonts w:ascii="Times New Roman" w:hAnsi="Times New Roman"/>
                <w:color w:val="000000"/>
                <w:szCs w:val="22"/>
              </w:rPr>
              <w:t>Possibilità di batteria di back up per stimolazione in caso di emergenza e di assenza di alimentazione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6424" w14:textId="77777777" w:rsidR="007A1887" w:rsidRPr="0085050D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snapToGrid/>
                <w:color w:val="FF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A1AD" w14:textId="77777777" w:rsidR="007A1887" w:rsidRPr="0085050D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992" w14:textId="77777777" w:rsidR="007A1887" w:rsidRPr="0085050D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85050D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7FCF97E7" w14:textId="432F3142" w:rsidR="00A66821" w:rsidRDefault="00A66821">
      <w:bookmarkStart w:id="0" w:name="_GoBack"/>
      <w:bookmarkEnd w:id="0"/>
    </w:p>
    <w:sectPr w:rsidR="00A66821" w:rsidSect="00630363">
      <w:footerReference w:type="default" r:id="rId8"/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BDB1" w14:textId="77777777" w:rsidR="00BC19D4" w:rsidRDefault="00BC19D4">
      <w:r>
        <w:separator/>
      </w:r>
    </w:p>
  </w:endnote>
  <w:endnote w:type="continuationSeparator" w:id="0">
    <w:p w14:paraId="7804A639" w14:textId="77777777" w:rsidR="00BC19D4" w:rsidRDefault="00B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64464"/>
      <w:docPartObj>
        <w:docPartGallery w:val="Page Numbers (Bottom of Page)"/>
        <w:docPartUnique/>
      </w:docPartObj>
    </w:sdtPr>
    <w:sdtContent>
      <w:p w14:paraId="1C8BFAE8" w14:textId="17D557C9" w:rsidR="000B10E4" w:rsidRDefault="000B10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2723A8" w14:textId="77777777" w:rsidR="000B10E4" w:rsidRDefault="000B10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491D" w14:textId="77777777" w:rsidR="00BC19D4" w:rsidRDefault="00BC19D4">
      <w:r>
        <w:separator/>
      </w:r>
    </w:p>
  </w:footnote>
  <w:footnote w:type="continuationSeparator" w:id="0">
    <w:p w14:paraId="2714A2F7" w14:textId="77777777" w:rsidR="00BC19D4" w:rsidRDefault="00BC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0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3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7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8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4B2514F"/>
    <w:multiLevelType w:val="hybridMultilevel"/>
    <w:tmpl w:val="5DCE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5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6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69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6"/>
  </w:num>
  <w:num w:numId="3">
    <w:abstractNumId w:val="135"/>
  </w:num>
  <w:num w:numId="4">
    <w:abstractNumId w:val="90"/>
  </w:num>
  <w:num w:numId="5">
    <w:abstractNumId w:val="87"/>
  </w:num>
  <w:num w:numId="6">
    <w:abstractNumId w:val="0"/>
  </w:num>
  <w:num w:numId="7">
    <w:abstractNumId w:val="118"/>
  </w:num>
  <w:num w:numId="8">
    <w:abstractNumId w:val="85"/>
  </w:num>
  <w:num w:numId="9">
    <w:abstractNumId w:val="92"/>
  </w:num>
  <w:num w:numId="10">
    <w:abstractNumId w:val="145"/>
  </w:num>
  <w:num w:numId="11">
    <w:abstractNumId w:val="1"/>
  </w:num>
  <w:num w:numId="12">
    <w:abstractNumId w:val="89"/>
  </w:num>
  <w:num w:numId="13">
    <w:abstractNumId w:val="68"/>
  </w:num>
  <w:num w:numId="14">
    <w:abstractNumId w:val="141"/>
  </w:num>
  <w:num w:numId="15">
    <w:abstractNumId w:val="110"/>
  </w:num>
  <w:num w:numId="16">
    <w:abstractNumId w:val="165"/>
  </w:num>
  <w:num w:numId="17">
    <w:abstractNumId w:val="56"/>
  </w:num>
  <w:num w:numId="18">
    <w:abstractNumId w:val="102"/>
  </w:num>
  <w:num w:numId="19">
    <w:abstractNumId w:val="177"/>
  </w:num>
  <w:num w:numId="20">
    <w:abstractNumId w:val="168"/>
  </w:num>
  <w:num w:numId="21">
    <w:abstractNumId w:val="94"/>
  </w:num>
  <w:num w:numId="22">
    <w:abstractNumId w:val="50"/>
  </w:num>
  <w:num w:numId="23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150"/>
  </w:num>
  <w:num w:numId="25">
    <w:abstractNumId w:val="166"/>
  </w:num>
  <w:num w:numId="26">
    <w:abstractNumId w:val="84"/>
  </w:num>
  <w:num w:numId="27">
    <w:abstractNumId w:val="178"/>
  </w:num>
  <w:num w:numId="28">
    <w:abstractNumId w:val="131"/>
  </w:num>
  <w:num w:numId="29">
    <w:abstractNumId w:val="66"/>
  </w:num>
  <w:num w:numId="30">
    <w:abstractNumId w:val="173"/>
  </w:num>
  <w:num w:numId="31">
    <w:abstractNumId w:val="169"/>
  </w:num>
  <w:num w:numId="32">
    <w:abstractNumId w:val="69"/>
  </w:num>
  <w:num w:numId="33">
    <w:abstractNumId w:val="103"/>
  </w:num>
  <w:num w:numId="34">
    <w:abstractNumId w:val="167"/>
  </w:num>
  <w:num w:numId="35">
    <w:abstractNumId w:val="111"/>
  </w:num>
  <w:num w:numId="36">
    <w:abstractNumId w:val="114"/>
  </w:num>
  <w:num w:numId="37">
    <w:abstractNumId w:val="76"/>
  </w:num>
  <w:num w:numId="38">
    <w:abstractNumId w:val="116"/>
  </w:num>
  <w:num w:numId="39">
    <w:abstractNumId w:val="79"/>
  </w:num>
  <w:num w:numId="40">
    <w:abstractNumId w:val="115"/>
  </w:num>
  <w:num w:numId="41">
    <w:abstractNumId w:val="148"/>
  </w:num>
  <w:num w:numId="42">
    <w:abstractNumId w:val="78"/>
  </w:num>
  <w:num w:numId="43">
    <w:abstractNumId w:val="88"/>
  </w:num>
  <w:num w:numId="44">
    <w:abstractNumId w:val="151"/>
  </w:num>
  <w:num w:numId="45">
    <w:abstractNumId w:val="96"/>
  </w:num>
  <w:num w:numId="46">
    <w:abstractNumId w:val="138"/>
  </w:num>
  <w:num w:numId="47">
    <w:abstractNumId w:val="104"/>
  </w:num>
  <w:num w:numId="48">
    <w:abstractNumId w:val="123"/>
  </w:num>
  <w:num w:numId="49">
    <w:abstractNumId w:val="133"/>
  </w:num>
  <w:num w:numId="50">
    <w:abstractNumId w:val="170"/>
  </w:num>
  <w:num w:numId="51">
    <w:abstractNumId w:val="174"/>
  </w:num>
  <w:num w:numId="52">
    <w:abstractNumId w:val="137"/>
  </w:num>
  <w:num w:numId="53">
    <w:abstractNumId w:val="81"/>
  </w:num>
  <w:num w:numId="54">
    <w:abstractNumId w:val="172"/>
  </w:num>
  <w:num w:numId="55">
    <w:abstractNumId w:val="97"/>
  </w:num>
  <w:num w:numId="56">
    <w:abstractNumId w:val="119"/>
  </w:num>
  <w:num w:numId="57">
    <w:abstractNumId w:val="83"/>
  </w:num>
  <w:num w:numId="58">
    <w:abstractNumId w:val="52"/>
  </w:num>
  <w:num w:numId="59">
    <w:abstractNumId w:val="142"/>
  </w:num>
  <w:num w:numId="60">
    <w:abstractNumId w:val="122"/>
  </w:num>
  <w:num w:numId="61">
    <w:abstractNumId w:val="121"/>
  </w:num>
  <w:num w:numId="62">
    <w:abstractNumId w:val="24"/>
  </w:num>
  <w:num w:numId="63">
    <w:abstractNumId w:val="101"/>
  </w:num>
  <w:num w:numId="64">
    <w:abstractNumId w:val="8"/>
  </w:num>
  <w:num w:numId="65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9"/>
  </w:num>
  <w:num w:numId="72">
    <w:abstractNumId w:val="11"/>
  </w:num>
  <w:num w:numId="73">
    <w:abstractNumId w:val="12"/>
  </w:num>
  <w:num w:numId="74">
    <w:abstractNumId w:val="13"/>
  </w:num>
  <w:num w:numId="75">
    <w:abstractNumId w:val="14"/>
  </w:num>
  <w:num w:numId="76">
    <w:abstractNumId w:val="15"/>
  </w:num>
  <w:num w:numId="77">
    <w:abstractNumId w:val="16"/>
  </w:num>
  <w:num w:numId="78">
    <w:abstractNumId w:val="17"/>
  </w:num>
  <w:num w:numId="79">
    <w:abstractNumId w:val="18"/>
  </w:num>
  <w:num w:numId="80">
    <w:abstractNumId w:val="19"/>
  </w:num>
  <w:num w:numId="81">
    <w:abstractNumId w:val="20"/>
  </w:num>
  <w:num w:numId="82">
    <w:abstractNumId w:val="22"/>
  </w:num>
  <w:num w:numId="83">
    <w:abstractNumId w:val="23"/>
  </w:num>
  <w:num w:numId="84">
    <w:abstractNumId w:val="25"/>
  </w:num>
  <w:num w:numId="85">
    <w:abstractNumId w:val="26"/>
  </w:num>
  <w:num w:numId="86">
    <w:abstractNumId w:val="27"/>
  </w:num>
  <w:num w:numId="87">
    <w:abstractNumId w:val="28"/>
  </w:num>
  <w:num w:numId="88">
    <w:abstractNumId w:val="29"/>
  </w:num>
  <w:num w:numId="89">
    <w:abstractNumId w:val="30"/>
  </w:num>
  <w:num w:numId="90">
    <w:abstractNumId w:val="31"/>
  </w:num>
  <w:num w:numId="91">
    <w:abstractNumId w:val="32"/>
  </w:num>
  <w:num w:numId="92">
    <w:abstractNumId w:val="33"/>
  </w:num>
  <w:num w:numId="93">
    <w:abstractNumId w:val="175"/>
  </w:num>
  <w:num w:numId="94">
    <w:abstractNumId w:val="71"/>
  </w:num>
  <w:num w:numId="95">
    <w:abstractNumId w:val="128"/>
  </w:num>
  <w:num w:numId="96">
    <w:abstractNumId w:val="160"/>
  </w:num>
  <w:num w:numId="97">
    <w:abstractNumId w:val="130"/>
  </w:num>
  <w:num w:numId="98">
    <w:abstractNumId w:val="109"/>
  </w:num>
  <w:num w:numId="99">
    <w:abstractNumId w:val="58"/>
  </w:num>
  <w:num w:numId="100">
    <w:abstractNumId w:val="132"/>
  </w:num>
  <w:num w:numId="101">
    <w:abstractNumId w:val="54"/>
  </w:num>
  <w:num w:numId="102">
    <w:abstractNumId w:val="67"/>
  </w:num>
  <w:num w:numId="103">
    <w:abstractNumId w:val="106"/>
  </w:num>
  <w:num w:numId="104">
    <w:abstractNumId w:val="161"/>
  </w:num>
  <w:num w:numId="105">
    <w:abstractNumId w:val="108"/>
  </w:num>
  <w:num w:numId="106">
    <w:abstractNumId w:val="62"/>
  </w:num>
  <w:num w:numId="107">
    <w:abstractNumId w:val="157"/>
  </w:num>
  <w:num w:numId="108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>
    <w:abstractNumId w:val="140"/>
  </w:num>
  <w:num w:numId="110">
    <w:abstractNumId w:val="80"/>
  </w:num>
  <w:num w:numId="111">
    <w:abstractNumId w:val="73"/>
  </w:num>
  <w:num w:numId="112">
    <w:abstractNumId w:val="143"/>
  </w:num>
  <w:num w:numId="113">
    <w:abstractNumId w:val="171"/>
  </w:num>
  <w:num w:numId="114">
    <w:abstractNumId w:val="146"/>
  </w:num>
  <w:num w:numId="115">
    <w:abstractNumId w:val="112"/>
  </w:num>
  <w:num w:numId="116">
    <w:abstractNumId w:val="176"/>
  </w:num>
  <w:num w:numId="117">
    <w:abstractNumId w:val="152"/>
  </w:num>
  <w:num w:numId="118">
    <w:abstractNumId w:val="113"/>
  </w:num>
  <w:num w:numId="119">
    <w:abstractNumId w:val="144"/>
  </w:num>
  <w:num w:numId="120">
    <w:abstractNumId w:val="82"/>
  </w:num>
  <w:num w:numId="121">
    <w:abstractNumId w:val="147"/>
  </w:num>
  <w:num w:numId="122">
    <w:abstractNumId w:val="65"/>
  </w:num>
  <w:num w:numId="12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5"/>
  </w:num>
  <w:num w:numId="125">
    <w:abstractNumId w:val="99"/>
  </w:num>
  <w:num w:numId="126">
    <w:abstractNumId w:val="117"/>
  </w:num>
  <w:num w:numId="127">
    <w:abstractNumId w:val="57"/>
  </w:num>
  <w:num w:numId="128">
    <w:abstractNumId w:val="154"/>
  </w:num>
  <w:num w:numId="129">
    <w:abstractNumId w:val="51"/>
  </w:num>
  <w:num w:numId="130">
    <w:abstractNumId w:val="77"/>
  </w:num>
  <w:num w:numId="131">
    <w:abstractNumId w:val="95"/>
  </w:num>
  <w:num w:numId="132">
    <w:abstractNumId w:val="10"/>
  </w:num>
  <w:num w:numId="133">
    <w:abstractNumId w:val="162"/>
  </w:num>
  <w:num w:numId="134">
    <w:abstractNumId w:val="120"/>
  </w:num>
  <w:num w:numId="135">
    <w:abstractNumId w:val="93"/>
  </w:num>
  <w:num w:numId="136">
    <w:abstractNumId w:val="105"/>
  </w:num>
  <w:num w:numId="137">
    <w:abstractNumId w:val="139"/>
  </w:num>
  <w:num w:numId="138">
    <w:abstractNumId w:val="100"/>
  </w:num>
  <w:num w:numId="139">
    <w:abstractNumId w:val="126"/>
  </w:num>
  <w:num w:numId="140">
    <w:abstractNumId w:val="86"/>
  </w:num>
  <w:num w:numId="141">
    <w:abstractNumId w:val="61"/>
  </w:num>
  <w:num w:numId="142">
    <w:abstractNumId w:val="149"/>
  </w:num>
  <w:num w:numId="143">
    <w:abstractNumId w:val="98"/>
  </w:num>
  <w:num w:numId="144">
    <w:abstractNumId w:val="74"/>
  </w:num>
  <w:num w:numId="145">
    <w:abstractNumId w:val="125"/>
  </w:num>
  <w:num w:numId="146">
    <w:abstractNumId w:val="124"/>
  </w:num>
  <w:num w:numId="147">
    <w:abstractNumId w:val="155"/>
  </w:num>
  <w:num w:numId="148">
    <w:abstractNumId w:val="158"/>
  </w:num>
  <w:num w:numId="149">
    <w:abstractNumId w:val="64"/>
  </w:num>
  <w:num w:numId="150">
    <w:abstractNumId w:val="59"/>
  </w:num>
  <w:num w:numId="151">
    <w:abstractNumId w:val="63"/>
  </w:num>
  <w:num w:numId="152">
    <w:abstractNumId w:val="107"/>
  </w:num>
  <w:num w:numId="153">
    <w:abstractNumId w:val="53"/>
  </w:num>
  <w:num w:numId="154">
    <w:abstractNumId w:val="15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0E4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06F8F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A1F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B704A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3DCA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2A42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0A8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12C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90F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07C2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050D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4B9F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4494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A1C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070B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9D4"/>
    <w:rsid w:val="00BC1BDE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0D7F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481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B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1564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3642-0105-497E-B86A-5557CAAE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3758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 Albano</cp:lastModifiedBy>
  <cp:revision>7</cp:revision>
  <cp:lastPrinted>2020-09-24T15:23:00Z</cp:lastPrinted>
  <dcterms:created xsi:type="dcterms:W3CDTF">2023-03-11T15:49:00Z</dcterms:created>
  <dcterms:modified xsi:type="dcterms:W3CDTF">2023-09-28T10:01:00Z</dcterms:modified>
</cp:coreProperties>
</file>