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9CD3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33351548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67E41B4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4AB4201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0C52A023" w14:textId="39CDBF42" w:rsidR="00012F75" w:rsidRPr="00012F75" w:rsidRDefault="00694C46" w:rsidP="00012F75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b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>Istanza di manifestazione di interesse per la partecipazione alla selezione degli operatori economici da invitare alla proced</w:t>
      </w:r>
      <w:r w:rsidR="00012F75">
        <w:rPr>
          <w:rFonts w:ascii="Times New Roman" w:hAnsi="Times New Roman"/>
          <w:b/>
          <w:sz w:val="24"/>
          <w:szCs w:val="24"/>
        </w:rPr>
        <w:t xml:space="preserve">ura di gara per la </w:t>
      </w:r>
      <w:r w:rsidR="00012F75" w:rsidRPr="00012F75">
        <w:rPr>
          <w:rFonts w:ascii="Times New Roman" w:hAnsi="Times New Roman"/>
          <w:b/>
        </w:rPr>
        <w:t xml:space="preserve">FORNITURA IN NOLEGGIO DI SISTEMI COMPLETI COMPRENSIVA DEL SERVIZIO DI MANUTENZIONE FULL RISK E DEL MATERIALE DI CONSUMO OCCORRENTE ALLA U.O.C. DI MEDICINA TRASFUSIONALE E DEI </w:t>
      </w:r>
      <w:r w:rsidR="00A617B6" w:rsidRPr="00012F75">
        <w:rPr>
          <w:rFonts w:ascii="Times New Roman" w:hAnsi="Times New Roman"/>
          <w:b/>
        </w:rPr>
        <w:t>TRAPIANTI CON</w:t>
      </w:r>
      <w:r w:rsidR="00012F75" w:rsidRPr="00012F75">
        <w:rPr>
          <w:rFonts w:ascii="Times New Roman" w:hAnsi="Times New Roman"/>
          <w:b/>
        </w:rPr>
        <w:t xml:space="preserve"> UOS HLA E UOS CQB SUDDIVISA IN VENTISETTE LOTTI.</w:t>
      </w:r>
    </w:p>
    <w:p w14:paraId="69FBB112" w14:textId="6F702C2D" w:rsidR="00694C46" w:rsidRPr="00627E3A" w:rsidRDefault="00694C46" w:rsidP="00694C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7C4DD92" w14:textId="77777777" w:rsidR="00694C46" w:rsidRPr="00FA691B" w:rsidRDefault="00694C46" w:rsidP="00694C4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67528AB" w14:textId="77777777"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67A6010F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838D97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14:paraId="5FDBBE55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14:paraId="0C21B2FA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14:paraId="03DBCA1C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14:paraId="21E54ADF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14:paraId="7476176A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14:paraId="716D2581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14:paraId="0344CA91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14:paraId="011BC42B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14:paraId="21414E89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16EAEFC" w14:textId="77777777"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14:paraId="6E3BE2B5" w14:textId="77777777"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14:paraId="0A752428" w14:textId="77777777"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AF8C34F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14:paraId="4469910E" w14:textId="77777777" w:rsidR="00694C46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0EE9A62" w14:textId="77777777"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CA56256" w14:textId="7C46AC04" w:rsidR="00694C46" w:rsidRDefault="00694C46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F403CB">
        <w:rPr>
          <w:rFonts w:ascii="Times New Roman" w:hAnsi="Times New Roman"/>
        </w:rPr>
        <w:t xml:space="preserve">a partecipare alla manifestazione </w:t>
      </w:r>
      <w:r w:rsidR="00A617B6">
        <w:rPr>
          <w:rFonts w:ascii="Times New Roman" w:hAnsi="Times New Roman"/>
        </w:rPr>
        <w:t xml:space="preserve">d’interesse </w:t>
      </w:r>
      <w:r w:rsidR="00A617B6" w:rsidRPr="00D73597">
        <w:rPr>
          <w:rFonts w:ascii="Times New Roman" w:hAnsi="Times New Roman"/>
        </w:rPr>
        <w:t>di</w:t>
      </w:r>
      <w:r w:rsidRPr="00D73597">
        <w:rPr>
          <w:rFonts w:ascii="Times New Roman" w:hAnsi="Times New Roman"/>
        </w:rPr>
        <w:t xml:space="preserve"> cui all’oggetto </w:t>
      </w:r>
      <w:r>
        <w:rPr>
          <w:rFonts w:ascii="Times New Roman" w:hAnsi="Times New Roman"/>
        </w:rPr>
        <w:t>relativamente al seguente lotto: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7144"/>
      </w:tblGrid>
      <w:tr w:rsidR="00A617B6" w:rsidRPr="000144DB" w14:paraId="78880219" w14:textId="77777777" w:rsidTr="00A617B6">
        <w:tc>
          <w:tcPr>
            <w:tcW w:w="1106" w:type="dxa"/>
          </w:tcPr>
          <w:p w14:paraId="6AF7004F" w14:textId="77777777" w:rsidR="00A617B6" w:rsidRDefault="00A617B6" w:rsidP="00117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6FBA7B0B" w14:textId="3C001A20" w:rsidR="00A617B6" w:rsidRPr="000144DB" w:rsidRDefault="00A617B6" w:rsidP="00117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7144" w:type="dxa"/>
            <w:shd w:val="clear" w:color="auto" w:fill="auto"/>
          </w:tcPr>
          <w:p w14:paraId="4721D8D3" w14:textId="77777777" w:rsidR="00A617B6" w:rsidRPr="000144DB" w:rsidRDefault="00A617B6" w:rsidP="001178C8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DESCRIZIONE PRODOTTO</w:t>
            </w:r>
          </w:p>
        </w:tc>
      </w:tr>
      <w:tr w:rsidR="00A617B6" w:rsidRPr="000144DB" w14:paraId="5BBE752B" w14:textId="77777777" w:rsidTr="00A617B6">
        <w:tc>
          <w:tcPr>
            <w:tcW w:w="1106" w:type="dxa"/>
          </w:tcPr>
          <w:p w14:paraId="77F4042A" w14:textId="77777777" w:rsidR="00A617B6" w:rsidRDefault="00A617B6" w:rsidP="00A617B6">
            <w:pPr>
              <w:pStyle w:val="Paragrafoelenco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4C5650F" w14:textId="20D3C9DE" w:rsidR="00A617B6" w:rsidRPr="00C83FAA" w:rsidRDefault="00A617B6" w:rsidP="00A50EFC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0BA1DD96" w14:textId="55F2E8A3" w:rsidR="00A617B6" w:rsidRPr="00A617B6" w:rsidRDefault="00A617B6" w:rsidP="001178C8">
            <w:pPr>
              <w:jc w:val="both"/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Sistema studio HLA mediante tecnologia LUMINEX 3D</w:t>
            </w:r>
          </w:p>
        </w:tc>
      </w:tr>
      <w:tr w:rsidR="00A617B6" w:rsidRPr="000144DB" w14:paraId="249D0650" w14:textId="77777777" w:rsidTr="00A617B6">
        <w:tc>
          <w:tcPr>
            <w:tcW w:w="1106" w:type="dxa"/>
          </w:tcPr>
          <w:p w14:paraId="1F01CCB9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4A1DCDF" w14:textId="6750BA23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4D17C994" w14:textId="62D38E4B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Sistema Citofluorimetria per l’esecuzione di cross match per Trapianti emopoietici e di organi solidi</w:t>
            </w:r>
          </w:p>
        </w:tc>
      </w:tr>
      <w:tr w:rsidR="00A617B6" w:rsidRPr="000144DB" w14:paraId="5FB63745" w14:textId="77777777" w:rsidTr="00A617B6">
        <w:tc>
          <w:tcPr>
            <w:tcW w:w="1106" w:type="dxa"/>
          </w:tcPr>
          <w:p w14:paraId="5C6CEA82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CFFBD11" w14:textId="2317A04A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0CFBA89C" w14:textId="77777777" w:rsidR="00A617B6" w:rsidRPr="00A617B6" w:rsidRDefault="00A617B6" w:rsidP="00A617B6">
            <w:pPr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HLA NGS Sistema di studio HLA mediante Next Generation Sequencing (NGS)</w:t>
            </w:r>
          </w:p>
          <w:p w14:paraId="6A0512FC" w14:textId="7C9C727B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617B6" w:rsidRPr="000144DB" w14:paraId="12019872" w14:textId="77777777" w:rsidTr="003F6539">
        <w:tc>
          <w:tcPr>
            <w:tcW w:w="1106" w:type="dxa"/>
          </w:tcPr>
          <w:p w14:paraId="6906C309" w14:textId="77777777" w:rsidR="00A617B6" w:rsidRDefault="00A617B6" w:rsidP="003F65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437530C6" w14:textId="77777777" w:rsidR="00A617B6" w:rsidRPr="000144DB" w:rsidRDefault="00A617B6" w:rsidP="003F65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7144" w:type="dxa"/>
            <w:shd w:val="clear" w:color="auto" w:fill="auto"/>
          </w:tcPr>
          <w:p w14:paraId="01DCE31E" w14:textId="77777777" w:rsidR="00A617B6" w:rsidRPr="000144DB" w:rsidRDefault="00A617B6" w:rsidP="003F6539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DESCRIZIONE PRODOTTO</w:t>
            </w:r>
          </w:p>
        </w:tc>
      </w:tr>
      <w:tr w:rsidR="00A617B6" w:rsidRPr="000144DB" w14:paraId="6B38B460" w14:textId="77777777" w:rsidTr="00A617B6">
        <w:tc>
          <w:tcPr>
            <w:tcW w:w="1106" w:type="dxa"/>
          </w:tcPr>
          <w:p w14:paraId="538F4EE3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BDB382B" w14:textId="596D5CD5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640692C0" w14:textId="74B949B3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HL</w:t>
            </w:r>
            <w:r w:rsidR="006F118B">
              <w:rPr>
                <w:rFonts w:ascii="Times New Roman" w:hAnsi="Times New Roman"/>
                <w:b/>
              </w:rPr>
              <w:t>A</w:t>
            </w:r>
            <w:bookmarkStart w:id="0" w:name="_GoBack"/>
            <w:bookmarkEnd w:id="0"/>
            <w:r w:rsidRPr="00A617B6">
              <w:rPr>
                <w:rFonts w:ascii="Times New Roman" w:hAnsi="Times New Roman"/>
                <w:b/>
              </w:rPr>
              <w:t xml:space="preserve"> – </w:t>
            </w:r>
            <w:r w:rsidRPr="00A617B6">
              <w:rPr>
                <w:rFonts w:ascii="Times New Roman" w:hAnsi="Times New Roman"/>
                <w:b/>
                <w:sz w:val="24"/>
                <w:szCs w:val="24"/>
              </w:rPr>
              <w:t>SANGER Sistema studio HLA mediante sequenziamento del DNA metodo Sanger e relativo Software di interpretazione</w:t>
            </w:r>
          </w:p>
        </w:tc>
      </w:tr>
      <w:tr w:rsidR="00A617B6" w:rsidRPr="000144DB" w14:paraId="15DE5148" w14:textId="77777777" w:rsidTr="00A617B6">
        <w:tc>
          <w:tcPr>
            <w:tcW w:w="1106" w:type="dxa"/>
          </w:tcPr>
          <w:p w14:paraId="0E4C568C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1225B32" w14:textId="3BD24FCE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1E1139AD" w14:textId="112A7534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HL-CDC</w:t>
            </w:r>
          </w:p>
        </w:tc>
      </w:tr>
      <w:tr w:rsidR="00A617B6" w:rsidRPr="000144DB" w14:paraId="356E6832" w14:textId="77777777" w:rsidTr="00A617B6">
        <w:tc>
          <w:tcPr>
            <w:tcW w:w="1106" w:type="dxa"/>
          </w:tcPr>
          <w:p w14:paraId="38D62B8A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58A02156" w14:textId="21A101FE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122BCD44" w14:textId="43CB773B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Sistema per la validazione biologica e sierologica, virologia, chimica delle sacche di sangue e/o Emocomponenti per la U.O.S.  centro di qualificazione biologica dell’U.O.C.  di Medicina Trasfusionale e dei Trapianti</w:t>
            </w:r>
          </w:p>
        </w:tc>
      </w:tr>
      <w:tr w:rsidR="00A617B6" w:rsidRPr="000144DB" w14:paraId="695C41E4" w14:textId="77777777" w:rsidTr="00A617B6">
        <w:tc>
          <w:tcPr>
            <w:tcW w:w="1106" w:type="dxa"/>
          </w:tcPr>
          <w:p w14:paraId="42FD93E1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608C4A4" w14:textId="0B5124CD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496CAE01" w14:textId="0896DEBE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Fornitura di un sistema diagnostico completo per l’esecuzione dell’elettroforesi proteica del donatore di plasma</w:t>
            </w:r>
          </w:p>
        </w:tc>
      </w:tr>
      <w:tr w:rsidR="00A617B6" w:rsidRPr="000144DB" w14:paraId="6B85295C" w14:textId="77777777" w:rsidTr="00A617B6">
        <w:tc>
          <w:tcPr>
            <w:tcW w:w="1106" w:type="dxa"/>
          </w:tcPr>
          <w:p w14:paraId="60CB7095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0449862" w14:textId="151EFC8D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0296BAB3" w14:textId="4282DC7C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617B6">
              <w:rPr>
                <w:rFonts w:ascii="Times New Roman" w:hAnsi="Times New Roman"/>
                <w:b/>
              </w:rPr>
              <w:t>Sistema di rilevamento RNA/DNA virale per la validazione delle sacche di sangue e/o emocomponenti per la U.O.S.  Centro di qualificazione biologica dell’U.O.C.  di Medicina Trasfusionale e dei Trapianti</w:t>
            </w:r>
          </w:p>
        </w:tc>
      </w:tr>
      <w:tr w:rsidR="00A617B6" w:rsidRPr="000144DB" w14:paraId="5144E3A9" w14:textId="77777777" w:rsidTr="00A617B6">
        <w:tc>
          <w:tcPr>
            <w:tcW w:w="1106" w:type="dxa"/>
          </w:tcPr>
          <w:p w14:paraId="72C4513C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B74E736" w14:textId="77AAE947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3ED6CB5F" w14:textId="1AB67584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Fornitura in noleggio di un sistema diagnostico per l’esecuzione e la refertazione di test di conferma per HIV, HCV  e Treponema con tecnica  immunoblot d eseguire presso il CQB  dell’U.O.C.  di Medicina Trasfusionale</w:t>
            </w:r>
          </w:p>
        </w:tc>
      </w:tr>
      <w:tr w:rsidR="00A617B6" w:rsidRPr="000144DB" w14:paraId="27467EBA" w14:textId="77777777" w:rsidTr="00A617B6">
        <w:tc>
          <w:tcPr>
            <w:tcW w:w="1106" w:type="dxa"/>
          </w:tcPr>
          <w:p w14:paraId="2F5B8002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BBC6702" w14:textId="706D6228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75C87BE9" w14:textId="1559C5A8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Fornitura in service di sistemi totalmente automatici, di ultima generazione che utilizzino la metodica dell’aggiudicazione su colonna  per l’esecuzione dei test immunoematologici</w:t>
            </w:r>
          </w:p>
        </w:tc>
      </w:tr>
      <w:tr w:rsidR="00A617B6" w:rsidRPr="000144DB" w14:paraId="206AF963" w14:textId="77777777" w:rsidTr="00A617B6">
        <w:tc>
          <w:tcPr>
            <w:tcW w:w="1106" w:type="dxa"/>
          </w:tcPr>
          <w:p w14:paraId="1E04A470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87E73AB" w14:textId="644AA0B8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16283AF8" w14:textId="22947B76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Fornitura in service i sistema totalmente automatico di ultima generazione per al tipizzazione e lo screening anticorpale dei donatori di sangue ed emocomponenti  che utilizzino la metodica di micro piastra e fase solida</w:t>
            </w:r>
          </w:p>
        </w:tc>
      </w:tr>
      <w:tr w:rsidR="00A617B6" w:rsidRPr="000144DB" w14:paraId="02ACBBAF" w14:textId="77777777" w:rsidTr="00A617B6">
        <w:tc>
          <w:tcPr>
            <w:tcW w:w="1106" w:type="dxa"/>
          </w:tcPr>
          <w:p w14:paraId="3206549E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8EADFA8" w14:textId="33251E40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5592FACF" w14:textId="524A0BCF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per la produzione di emocomponenti ad uso non trasfusionale, gel piastrinico plasma ricco di piastrine e colliri</w:t>
            </w:r>
          </w:p>
        </w:tc>
      </w:tr>
      <w:tr w:rsidR="00A617B6" w:rsidRPr="000144DB" w14:paraId="50A7BCBB" w14:textId="77777777" w:rsidTr="00A617B6">
        <w:tc>
          <w:tcPr>
            <w:tcW w:w="1106" w:type="dxa"/>
          </w:tcPr>
          <w:p w14:paraId="0130428B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A02A361" w14:textId="37E9034C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02429DAE" w14:textId="1E26DDD0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per fotochemioterapia Extracorporea “in line”</w:t>
            </w:r>
          </w:p>
        </w:tc>
      </w:tr>
      <w:tr w:rsidR="00A617B6" w:rsidRPr="000144DB" w14:paraId="312784E0" w14:textId="77777777" w:rsidTr="00A617B6">
        <w:tc>
          <w:tcPr>
            <w:tcW w:w="1106" w:type="dxa"/>
          </w:tcPr>
          <w:p w14:paraId="402FE64D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D2BE487" w14:textId="3375905C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17EB18EA" w14:textId="6FF9CCDE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per Aferesi produttiva e terapeutica a flusso continuo</w:t>
            </w:r>
          </w:p>
        </w:tc>
      </w:tr>
      <w:tr w:rsidR="00A617B6" w:rsidRPr="000144DB" w14:paraId="72C74FD9" w14:textId="77777777" w:rsidTr="00A617B6">
        <w:tc>
          <w:tcPr>
            <w:tcW w:w="1106" w:type="dxa"/>
          </w:tcPr>
          <w:p w14:paraId="6C33B094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052A10F" w14:textId="08A2E4E4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5CF9B5FB" w14:textId="5AB3A277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per aferesi produttiva e terapeutica a flusso discontinuo</w:t>
            </w:r>
          </w:p>
        </w:tc>
      </w:tr>
      <w:tr w:rsidR="00A617B6" w:rsidRPr="000144DB" w14:paraId="0BFB1818" w14:textId="77777777" w:rsidTr="00A617B6">
        <w:tc>
          <w:tcPr>
            <w:tcW w:w="1106" w:type="dxa"/>
          </w:tcPr>
          <w:p w14:paraId="1AED9EB5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E78E919" w14:textId="160A0EFC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3F932B90" w14:textId="31B22262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per inattivazione patogeni</w:t>
            </w:r>
          </w:p>
        </w:tc>
      </w:tr>
      <w:tr w:rsidR="00A617B6" w:rsidRPr="000144DB" w14:paraId="0EF1FF67" w14:textId="77777777" w:rsidTr="00A617B6">
        <w:tc>
          <w:tcPr>
            <w:tcW w:w="1106" w:type="dxa"/>
          </w:tcPr>
          <w:p w14:paraId="59D952C8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FD35E82" w14:textId="28EE5255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2ADD82DC" w14:textId="3463AF6D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Fornitura in service di sistemi di raccolta e lavorazione i unità i sangue  intero ed emocomponenti con sistema completamente automatico “ALL IN ONE” per centrifuga e scomposizione</w:t>
            </w:r>
          </w:p>
        </w:tc>
      </w:tr>
      <w:tr w:rsidR="00A617B6" w:rsidRPr="000144DB" w14:paraId="7CA7EB83" w14:textId="77777777" w:rsidTr="00A617B6">
        <w:tc>
          <w:tcPr>
            <w:tcW w:w="1106" w:type="dxa"/>
          </w:tcPr>
          <w:p w14:paraId="000865AF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3C07815" w14:textId="01499C93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29CB7082" w14:textId="33D2BE85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Indicatori e Sistema di convalida</w:t>
            </w:r>
          </w:p>
        </w:tc>
      </w:tr>
      <w:tr w:rsidR="00A617B6" w:rsidRPr="000144DB" w14:paraId="36302562" w14:textId="77777777" w:rsidTr="00A617B6">
        <w:tc>
          <w:tcPr>
            <w:tcW w:w="1106" w:type="dxa"/>
          </w:tcPr>
          <w:p w14:paraId="52D9DDC8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E25A551" w14:textId="5D31997B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2543D431" w14:textId="7831E47B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Sistemi automatici  per la tracciabilità del segmento della sacca di sangue</w:t>
            </w:r>
          </w:p>
        </w:tc>
      </w:tr>
      <w:tr w:rsidR="00A617B6" w:rsidRPr="000144DB" w14:paraId="65ED07AD" w14:textId="77777777" w:rsidTr="00A617B6">
        <w:tc>
          <w:tcPr>
            <w:tcW w:w="1106" w:type="dxa"/>
          </w:tcPr>
          <w:p w14:paraId="1F3F4FB9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DA57FEF" w14:textId="0B1E2A09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7129A6B3" w14:textId="6B6446E5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Service di sistemi  per la raccolta   separazione filtrazione lavorazione assegnazione consegna e trasfusione di sangue ed emocomponenti</w:t>
            </w:r>
          </w:p>
        </w:tc>
      </w:tr>
      <w:tr w:rsidR="00A617B6" w:rsidRPr="000144DB" w14:paraId="4FDF55C4" w14:textId="77777777" w:rsidTr="00A617B6">
        <w:tc>
          <w:tcPr>
            <w:tcW w:w="1106" w:type="dxa"/>
          </w:tcPr>
          <w:p w14:paraId="30C0C46B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964B055" w14:textId="5AE22560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46CD5FC1" w14:textId="08A25801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 xml:space="preserve"> Sistema per trattamenti di Fotochemioterapia extracorporea off line </w:t>
            </w:r>
          </w:p>
        </w:tc>
      </w:tr>
      <w:tr w:rsidR="00A617B6" w:rsidRPr="000144DB" w14:paraId="73947CFC" w14:textId="77777777" w:rsidTr="00A617B6">
        <w:tc>
          <w:tcPr>
            <w:tcW w:w="1106" w:type="dxa"/>
          </w:tcPr>
          <w:p w14:paraId="113D616E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4476F62C" w14:textId="6E3C0FF7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22CED37F" w14:textId="04B2D789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Servizio di supporto per mantenimento dei requisiti definiti dall’accreditamento istituzionale della UOC  di MEDICINA Trasfusionale e dei Trapianti</w:t>
            </w:r>
          </w:p>
        </w:tc>
      </w:tr>
      <w:tr w:rsidR="00A617B6" w:rsidRPr="000144DB" w14:paraId="3C8F543A" w14:textId="77777777" w:rsidTr="00A617B6">
        <w:tc>
          <w:tcPr>
            <w:tcW w:w="1106" w:type="dxa"/>
          </w:tcPr>
          <w:p w14:paraId="0645AAE9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5BF9DEF8" w14:textId="7ACF859C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1BEBB51A" w14:textId="4526DF6E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tracciabilità di plasma tramite tecnologia RFID</w:t>
            </w:r>
          </w:p>
        </w:tc>
      </w:tr>
      <w:tr w:rsidR="00A617B6" w:rsidRPr="000144DB" w14:paraId="3EF68743" w14:textId="77777777" w:rsidTr="00A617B6">
        <w:tc>
          <w:tcPr>
            <w:tcW w:w="1106" w:type="dxa"/>
          </w:tcPr>
          <w:p w14:paraId="3D70DDA9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F10A49" w14:textId="39BA5C3A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702462FD" w14:textId="42343083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 xml:space="preserve">Sistema per il sicuro  riconoscimento di pazienti da sottoporre a terapia trasfusionale </w:t>
            </w:r>
          </w:p>
        </w:tc>
      </w:tr>
      <w:tr w:rsidR="00A617B6" w:rsidRPr="000144DB" w14:paraId="2649F2BB" w14:textId="77777777" w:rsidTr="00A617B6">
        <w:tc>
          <w:tcPr>
            <w:tcW w:w="1106" w:type="dxa"/>
          </w:tcPr>
          <w:p w14:paraId="13F609AA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5621386A" w14:textId="2DF465E7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537E1073" w14:textId="299AE5E6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Donazione automatizzata di plasma</w:t>
            </w:r>
          </w:p>
        </w:tc>
      </w:tr>
      <w:tr w:rsidR="00A617B6" w:rsidRPr="000144DB" w14:paraId="1E1866D0" w14:textId="77777777" w:rsidTr="00A617B6">
        <w:tc>
          <w:tcPr>
            <w:tcW w:w="1106" w:type="dxa"/>
          </w:tcPr>
          <w:p w14:paraId="2CCA1E92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BA2C403" w14:textId="60DD81D1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6E466833" w14:textId="7416E721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di Aferesi Terapeutica ad Ago Doppio</w:t>
            </w:r>
          </w:p>
        </w:tc>
      </w:tr>
      <w:tr w:rsidR="00A617B6" w:rsidRPr="000144DB" w14:paraId="5F294390" w14:textId="77777777" w:rsidTr="00A617B6">
        <w:tc>
          <w:tcPr>
            <w:tcW w:w="1106" w:type="dxa"/>
          </w:tcPr>
          <w:p w14:paraId="613480F2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39B3FC7" w14:textId="6103933D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15EA78CE" w14:textId="20D0454A" w:rsidR="00A617B6" w:rsidRPr="00A617B6" w:rsidRDefault="00A617B6" w:rsidP="00A617B6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17B6">
              <w:rPr>
                <w:rFonts w:ascii="Times New Roman" w:hAnsi="Times New Roman"/>
                <w:b/>
                <w:szCs w:val="20"/>
              </w:rPr>
              <w:t>Sistema diagnostico di aggiudicazione su colonna per  discrepanze di test pre—trasfusionali e indgini di routine nonché per accertamenti di II° livello sullo stato  di immunizzazione su Pazienti politrasfusi</w:t>
            </w:r>
          </w:p>
        </w:tc>
      </w:tr>
    </w:tbl>
    <w:p w14:paraId="7271F6DE" w14:textId="77777777" w:rsidR="00694C46" w:rsidRDefault="00694C46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19188A34" w14:textId="77777777" w:rsidR="00694C46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D7AA190" w14:textId="77777777" w:rsidR="00694C46" w:rsidRPr="00D73597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49505C0" w14:textId="77777777" w:rsidR="00694C46" w:rsidRPr="00D73597" w:rsidRDefault="00694C46" w:rsidP="00694C46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40A7AEE" w14:textId="77777777" w:rsidR="00694C46" w:rsidRDefault="00694C46" w:rsidP="00694C46">
      <w:pPr>
        <w:rPr>
          <w:rFonts w:cs="Calibri"/>
          <w:b/>
        </w:rPr>
      </w:pPr>
    </w:p>
    <w:p w14:paraId="5C71511D" w14:textId="77777777" w:rsidR="0088433D" w:rsidRDefault="0088433D" w:rsidP="0088433D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241A453" w14:textId="453D904B" w:rsidR="0088433D" w:rsidRDefault="0088433D" w:rsidP="0088433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</w:t>
      </w:r>
      <w:r w:rsidRPr="008F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attrezzatura/e </w:t>
      </w:r>
      <w:r w:rsidRPr="008F70B7">
        <w:rPr>
          <w:rFonts w:ascii="Times New Roman" w:hAnsi="Times New Roman"/>
          <w:sz w:val="24"/>
          <w:szCs w:val="24"/>
        </w:rPr>
        <w:t xml:space="preserve">con le caratteristiche tecniche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2B49AF03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44CBDC09" w14:textId="2576B53C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N°________________________________________</w:t>
      </w:r>
    </w:p>
    <w:p w14:paraId="5BC51CDC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33F10AB9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p w14:paraId="41353D23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88433D" w:rsidRPr="001F624A" w14:paraId="58774D58" w14:textId="77777777" w:rsidTr="003F6539">
        <w:tc>
          <w:tcPr>
            <w:tcW w:w="3259" w:type="dxa"/>
            <w:shd w:val="clear" w:color="auto" w:fill="auto"/>
          </w:tcPr>
          <w:p w14:paraId="32775111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66DBB7D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5ABE7ABB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8433D" w:rsidRPr="001F624A" w14:paraId="3A7E86AB" w14:textId="77777777" w:rsidTr="003F6539">
        <w:tc>
          <w:tcPr>
            <w:tcW w:w="3259" w:type="dxa"/>
            <w:shd w:val="clear" w:color="auto" w:fill="auto"/>
          </w:tcPr>
          <w:p w14:paraId="73DF1B02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511C071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3B492F2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01A31303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681D08C5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CE64DA0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A3CD32E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3012ABC" w14:textId="77777777" w:rsidR="0088433D" w:rsidRPr="00D73597" w:rsidRDefault="0088433D" w:rsidP="0088433D">
      <w:pPr>
        <w:spacing w:line="360" w:lineRule="exact"/>
        <w:rPr>
          <w:rFonts w:ascii="Times New Roman" w:hAnsi="Times New Roman"/>
        </w:rPr>
      </w:pPr>
    </w:p>
    <w:p w14:paraId="7ED13540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171"/>
        <w:gridCol w:w="2182"/>
        <w:gridCol w:w="2052"/>
      </w:tblGrid>
      <w:tr w:rsidR="0088433D" w:rsidRPr="001F624A" w14:paraId="22CE3564" w14:textId="77777777" w:rsidTr="003F6539">
        <w:tc>
          <w:tcPr>
            <w:tcW w:w="3211" w:type="dxa"/>
          </w:tcPr>
          <w:p w14:paraId="3AF4D8FA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5E34CB0E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2A5EC8EE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114F1B12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8433D" w:rsidRPr="001F624A" w14:paraId="7BE9483D" w14:textId="77777777" w:rsidTr="003F6539">
        <w:tc>
          <w:tcPr>
            <w:tcW w:w="3211" w:type="dxa"/>
          </w:tcPr>
          <w:p w14:paraId="5BE30B7A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208" w:type="dxa"/>
            <w:shd w:val="clear" w:color="auto" w:fill="auto"/>
          </w:tcPr>
          <w:p w14:paraId="303C3278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1068F5B2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25A667CF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0088F2A9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66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237F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B8AC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69F1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55D598E0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20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464B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41D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5BF4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4EFBC458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F50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D60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CBE4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D8DF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5FDBBCB5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C03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02F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FA07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A3D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1C95FF7F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5C8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8DF5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C19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035D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366616A9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684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7574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B243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D5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785DCDE5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762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B0BE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2DF6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EE0B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1B0C958" w14:textId="77777777" w:rsidR="0088433D" w:rsidRPr="008F70B7" w:rsidRDefault="0088433D" w:rsidP="008843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6291840" w14:textId="77777777" w:rsidR="0088433D" w:rsidRPr="00D73597" w:rsidRDefault="0088433D" w:rsidP="008843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1941C93" w14:textId="77777777" w:rsidR="0088433D" w:rsidRPr="00D73597" w:rsidRDefault="0088433D" w:rsidP="0088433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A191EA1" w14:textId="77777777" w:rsidR="0088433D" w:rsidRPr="00370362" w:rsidRDefault="0088433D" w:rsidP="0088433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0B8B732" w14:textId="77777777" w:rsidR="0088433D" w:rsidRPr="00370362" w:rsidRDefault="0088433D" w:rsidP="0088433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4958AF30" w14:textId="77777777" w:rsidR="0088433D" w:rsidRPr="00370362" w:rsidRDefault="0088433D" w:rsidP="0088433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A459CDA" w14:textId="77777777" w:rsidR="0088433D" w:rsidRDefault="0088433D" w:rsidP="0088433D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0B9F4964" w14:textId="77777777" w:rsidR="0088433D" w:rsidRPr="00370362" w:rsidRDefault="0088433D" w:rsidP="0088433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8CF2DE8" w14:textId="77777777" w:rsidR="0088433D" w:rsidRPr="00370362" w:rsidRDefault="0088433D" w:rsidP="0088433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F212068" w14:textId="77777777" w:rsidR="0088433D" w:rsidRPr="00370362" w:rsidRDefault="0088433D" w:rsidP="0088433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4E50AD2" w14:textId="77777777" w:rsidR="0088433D" w:rsidRPr="00370362" w:rsidRDefault="0088433D" w:rsidP="0088433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1DD20B7" w14:textId="77777777" w:rsidR="0088433D" w:rsidRPr="00370362" w:rsidRDefault="0088433D" w:rsidP="0088433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B3CBADC" w14:textId="77777777" w:rsidR="0088433D" w:rsidRPr="00370362" w:rsidRDefault="0088433D" w:rsidP="0088433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D97479" w14:textId="77777777" w:rsidR="0088433D" w:rsidRPr="00370362" w:rsidRDefault="0088433D" w:rsidP="0088433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85604D3" w14:textId="77777777" w:rsidR="0088433D" w:rsidRPr="00370362" w:rsidRDefault="0088433D" w:rsidP="0088433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703D557" w14:textId="77777777" w:rsidR="0088433D" w:rsidRPr="008F70B7" w:rsidRDefault="0088433D" w:rsidP="0088433D">
      <w:pPr>
        <w:spacing w:line="36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604F475B" w14:textId="77777777" w:rsidR="0088433D" w:rsidRDefault="0088433D" w:rsidP="00694C4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8433D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B1AD" w14:textId="77777777" w:rsidR="00317831" w:rsidRDefault="00317831" w:rsidP="00370362">
      <w:r>
        <w:separator/>
      </w:r>
    </w:p>
  </w:endnote>
  <w:endnote w:type="continuationSeparator" w:id="0">
    <w:p w14:paraId="491DCDE4" w14:textId="77777777" w:rsidR="00317831" w:rsidRDefault="0031783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E636" w14:textId="014031E7" w:rsidR="00370362" w:rsidRDefault="00116E4E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6F118B">
      <w:rPr>
        <w:noProof/>
      </w:rPr>
      <w:t>2</w:t>
    </w:r>
    <w:r>
      <w:fldChar w:fldCharType="end"/>
    </w:r>
  </w:p>
  <w:p w14:paraId="60D35B0A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135A" w14:textId="77777777" w:rsidR="00317831" w:rsidRDefault="00317831" w:rsidP="00370362">
      <w:r>
        <w:separator/>
      </w:r>
    </w:p>
  </w:footnote>
  <w:footnote w:type="continuationSeparator" w:id="0">
    <w:p w14:paraId="0E805D33" w14:textId="77777777" w:rsidR="00317831" w:rsidRDefault="0031783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38E7"/>
    <w:multiLevelType w:val="hybridMultilevel"/>
    <w:tmpl w:val="4798F9E4"/>
    <w:lvl w:ilvl="0" w:tplc="CBF8914A">
      <w:start w:val="1"/>
      <w:numFmt w:val="bullet"/>
      <w:lvlText w:val="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CE7F27"/>
    <w:multiLevelType w:val="hybridMultilevel"/>
    <w:tmpl w:val="9510FD42"/>
    <w:lvl w:ilvl="0" w:tplc="51EC472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348E"/>
    <w:multiLevelType w:val="hybridMultilevel"/>
    <w:tmpl w:val="38C8C322"/>
    <w:lvl w:ilvl="0" w:tplc="94BA0912">
      <w:start w:val="1"/>
      <w:numFmt w:val="bullet"/>
      <w:lvlText w:val="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12F75"/>
    <w:rsid w:val="000237FD"/>
    <w:rsid w:val="00081F0B"/>
    <w:rsid w:val="000A5899"/>
    <w:rsid w:val="000D7B2D"/>
    <w:rsid w:val="00116E4E"/>
    <w:rsid w:val="00122096"/>
    <w:rsid w:val="0013048E"/>
    <w:rsid w:val="00167B69"/>
    <w:rsid w:val="00170B08"/>
    <w:rsid w:val="001736F3"/>
    <w:rsid w:val="00180007"/>
    <w:rsid w:val="0018622E"/>
    <w:rsid w:val="001915D5"/>
    <w:rsid w:val="001B105B"/>
    <w:rsid w:val="001F32F5"/>
    <w:rsid w:val="001F5CD1"/>
    <w:rsid w:val="001F688B"/>
    <w:rsid w:val="00201E36"/>
    <w:rsid w:val="002356C0"/>
    <w:rsid w:val="00253B4C"/>
    <w:rsid w:val="002661E6"/>
    <w:rsid w:val="002C5DA4"/>
    <w:rsid w:val="002F7B9A"/>
    <w:rsid w:val="00317831"/>
    <w:rsid w:val="00325DEB"/>
    <w:rsid w:val="0032627A"/>
    <w:rsid w:val="00335395"/>
    <w:rsid w:val="00365CF1"/>
    <w:rsid w:val="00370232"/>
    <w:rsid w:val="00370362"/>
    <w:rsid w:val="003853DF"/>
    <w:rsid w:val="0039445F"/>
    <w:rsid w:val="003D7407"/>
    <w:rsid w:val="003F643C"/>
    <w:rsid w:val="0040425E"/>
    <w:rsid w:val="00414CF9"/>
    <w:rsid w:val="0042249B"/>
    <w:rsid w:val="00427206"/>
    <w:rsid w:val="00440909"/>
    <w:rsid w:val="0044128A"/>
    <w:rsid w:val="00453571"/>
    <w:rsid w:val="00456346"/>
    <w:rsid w:val="00456383"/>
    <w:rsid w:val="00475520"/>
    <w:rsid w:val="004B1C9B"/>
    <w:rsid w:val="004D5928"/>
    <w:rsid w:val="004E3CFB"/>
    <w:rsid w:val="004F219D"/>
    <w:rsid w:val="00511A4C"/>
    <w:rsid w:val="005145E6"/>
    <w:rsid w:val="0052675D"/>
    <w:rsid w:val="00533E60"/>
    <w:rsid w:val="005519BD"/>
    <w:rsid w:val="0055614B"/>
    <w:rsid w:val="00556FD8"/>
    <w:rsid w:val="005912EB"/>
    <w:rsid w:val="00596818"/>
    <w:rsid w:val="005C0C72"/>
    <w:rsid w:val="005C460C"/>
    <w:rsid w:val="005D0C3F"/>
    <w:rsid w:val="005E756C"/>
    <w:rsid w:val="00601839"/>
    <w:rsid w:val="006060F4"/>
    <w:rsid w:val="00627DC4"/>
    <w:rsid w:val="006469ED"/>
    <w:rsid w:val="00647C02"/>
    <w:rsid w:val="00654855"/>
    <w:rsid w:val="006645F9"/>
    <w:rsid w:val="006949B8"/>
    <w:rsid w:val="00694C46"/>
    <w:rsid w:val="00694EAA"/>
    <w:rsid w:val="006A1C0B"/>
    <w:rsid w:val="006A5710"/>
    <w:rsid w:val="006C6F6F"/>
    <w:rsid w:val="006D1F15"/>
    <w:rsid w:val="006D4893"/>
    <w:rsid w:val="006F118B"/>
    <w:rsid w:val="006F2547"/>
    <w:rsid w:val="0071342D"/>
    <w:rsid w:val="007247D5"/>
    <w:rsid w:val="007266E0"/>
    <w:rsid w:val="00735BE4"/>
    <w:rsid w:val="0076051C"/>
    <w:rsid w:val="00764A64"/>
    <w:rsid w:val="00765FDE"/>
    <w:rsid w:val="0077331A"/>
    <w:rsid w:val="007B3BE4"/>
    <w:rsid w:val="007C2A8C"/>
    <w:rsid w:val="007D1584"/>
    <w:rsid w:val="007D578D"/>
    <w:rsid w:val="00801017"/>
    <w:rsid w:val="00807363"/>
    <w:rsid w:val="008442FF"/>
    <w:rsid w:val="0086052F"/>
    <w:rsid w:val="00867564"/>
    <w:rsid w:val="0086771A"/>
    <w:rsid w:val="0087089A"/>
    <w:rsid w:val="00874226"/>
    <w:rsid w:val="00874444"/>
    <w:rsid w:val="0088433D"/>
    <w:rsid w:val="00886C56"/>
    <w:rsid w:val="008B3DF8"/>
    <w:rsid w:val="008C4A25"/>
    <w:rsid w:val="008D3A83"/>
    <w:rsid w:val="008E5BEF"/>
    <w:rsid w:val="00900C13"/>
    <w:rsid w:val="00913369"/>
    <w:rsid w:val="00916DDA"/>
    <w:rsid w:val="00943F60"/>
    <w:rsid w:val="009448BE"/>
    <w:rsid w:val="00954059"/>
    <w:rsid w:val="00993035"/>
    <w:rsid w:val="009C06F6"/>
    <w:rsid w:val="009C131E"/>
    <w:rsid w:val="009E240F"/>
    <w:rsid w:val="009F61E6"/>
    <w:rsid w:val="00A207C6"/>
    <w:rsid w:val="00A20AC4"/>
    <w:rsid w:val="00A277AF"/>
    <w:rsid w:val="00A41E00"/>
    <w:rsid w:val="00A50EFC"/>
    <w:rsid w:val="00A617B6"/>
    <w:rsid w:val="00A61810"/>
    <w:rsid w:val="00A76430"/>
    <w:rsid w:val="00A76890"/>
    <w:rsid w:val="00A95383"/>
    <w:rsid w:val="00AB1075"/>
    <w:rsid w:val="00AE4C30"/>
    <w:rsid w:val="00AF20B8"/>
    <w:rsid w:val="00B04C69"/>
    <w:rsid w:val="00B05039"/>
    <w:rsid w:val="00B13D1F"/>
    <w:rsid w:val="00B14C74"/>
    <w:rsid w:val="00B176CE"/>
    <w:rsid w:val="00B17964"/>
    <w:rsid w:val="00B32031"/>
    <w:rsid w:val="00B43EA3"/>
    <w:rsid w:val="00B55CE9"/>
    <w:rsid w:val="00B96EF5"/>
    <w:rsid w:val="00BA092F"/>
    <w:rsid w:val="00BA4C92"/>
    <w:rsid w:val="00BB228E"/>
    <w:rsid w:val="00BD1B77"/>
    <w:rsid w:val="00BF35BB"/>
    <w:rsid w:val="00C02CE8"/>
    <w:rsid w:val="00C178F5"/>
    <w:rsid w:val="00C207BD"/>
    <w:rsid w:val="00C339A3"/>
    <w:rsid w:val="00C57D26"/>
    <w:rsid w:val="00C926A1"/>
    <w:rsid w:val="00C976F2"/>
    <w:rsid w:val="00CA0EFF"/>
    <w:rsid w:val="00CB7B9F"/>
    <w:rsid w:val="00CD30F2"/>
    <w:rsid w:val="00CD4567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B7AFB"/>
    <w:rsid w:val="00EC77CD"/>
    <w:rsid w:val="00F02F6F"/>
    <w:rsid w:val="00F07C2E"/>
    <w:rsid w:val="00F33118"/>
    <w:rsid w:val="00F3370E"/>
    <w:rsid w:val="00F3661F"/>
    <w:rsid w:val="00F403CB"/>
    <w:rsid w:val="00F4274C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2E2"/>
  <w15:docId w15:val="{89BE9412-3339-4BDD-BF8B-BEF1C1F0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2023-05-10T09:35:00Z</dcterms:created>
  <dcterms:modified xsi:type="dcterms:W3CDTF">2023-05-10T09:35:00Z</dcterms:modified>
</cp:coreProperties>
</file>