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D65" w14:textId="77777777" w:rsidR="007A1887" w:rsidRDefault="007A1887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91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98"/>
        <w:gridCol w:w="1271"/>
        <w:gridCol w:w="987"/>
        <w:gridCol w:w="1101"/>
      </w:tblGrid>
      <w:tr w:rsidR="007A1887" w:rsidRPr="00D11D86" w14:paraId="2A4DB347" w14:textId="77777777" w:rsidTr="00AB3A1C">
        <w:trPr>
          <w:trHeight w:val="908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AB3A1C">
        <w:trPr>
          <w:trHeight w:val="45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6B5D4547" w:rsidR="00C974C1" w:rsidRPr="0071390F" w:rsidRDefault="00343DCA" w:rsidP="0071390F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bookmarkStart w:id="0" w:name="_Hlk14012456"/>
            <w:bookmarkStart w:id="1" w:name="_Hlk91408616"/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N°1: </w:t>
            </w:r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DI N°1 </w:t>
            </w:r>
            <w:r w:rsidRPr="00EF4A20">
              <w:rPr>
                <w:rFonts w:ascii="Times New Roman" w:hAnsi="Times New Roman"/>
                <w:b/>
                <w:bCs/>
                <w:sz w:val="24"/>
                <w:szCs w:val="24"/>
              </w:rPr>
              <w:t>PERIMETRO COMPUTERIZZATO</w:t>
            </w:r>
            <w:bookmarkStart w:id="2" w:name="_Hlk125209186"/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</w:t>
            </w:r>
            <w:bookmarkEnd w:id="2"/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U.O.C OCULISTICA.</w:t>
            </w:r>
            <w:bookmarkEnd w:id="0"/>
            <w:bookmarkEnd w:id="1"/>
          </w:p>
        </w:tc>
      </w:tr>
      <w:tr w:rsidR="007A1887" w:rsidRPr="00CB0D7F" w14:paraId="61BAAADC" w14:textId="77777777" w:rsidTr="00CB0D7F">
        <w:trPr>
          <w:trHeight w:val="136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7A1887" w:rsidRPr="00D11D86" w14:paraId="70EE2F2E" w14:textId="77777777" w:rsidTr="00AB3A1C">
        <w:trPr>
          <w:trHeight w:val="33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AB3A1C">
        <w:trPr>
          <w:trHeight w:val="33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AB3A1C">
        <w:trPr>
          <w:trHeight w:val="28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12F78292" w14:textId="77777777" w:rsidTr="00AB3A1C">
        <w:trPr>
          <w:trHeight w:val="28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08F8F934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BB9" w14:textId="77777777" w:rsidR="007A1887" w:rsidRPr="00D11D86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DEE" w14:textId="358C79D4" w:rsidR="007A1887" w:rsidRPr="00B3070B" w:rsidRDefault="00AB3A1C" w:rsidP="0071390F">
            <w:pPr>
              <w:pStyle w:val="Corpotesto"/>
              <w:rPr>
                <w:rFonts w:ascii="Times New Roman" w:hAnsi="Times New Roman"/>
                <w:sz w:val="21"/>
                <w:szCs w:val="21"/>
              </w:rPr>
            </w:pPr>
            <w:r w:rsidRPr="00B3070B">
              <w:rPr>
                <w:rFonts w:ascii="Times New Roman" w:hAnsi="Times New Roman"/>
                <w:color w:val="000000"/>
              </w:rPr>
              <w:t>Perimetro a proiezione a cupola</w:t>
            </w:r>
            <w:r w:rsidR="001B704A" w:rsidRPr="00B3070B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EF2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34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69AB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4A66566C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FA42" w14:textId="77777777" w:rsidR="007A1887" w:rsidRPr="00D11D86" w:rsidRDefault="007A1887" w:rsidP="00AB3A1C">
            <w:pPr>
              <w:widowControl/>
              <w:contextualSpacing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A2ED" w14:textId="70B95EB2" w:rsidR="007A1887" w:rsidRPr="00B3070B" w:rsidRDefault="00AB3A1C" w:rsidP="0071390F">
            <w:pPr>
              <w:pStyle w:val="Corpotesto"/>
              <w:rPr>
                <w:rFonts w:ascii="Times New Roman" w:hAnsi="Times New Roman"/>
                <w:sz w:val="21"/>
                <w:szCs w:val="21"/>
              </w:rPr>
            </w:pPr>
            <w:r w:rsidRPr="00B3070B">
              <w:rPr>
                <w:rFonts w:ascii="Times New Roman" w:hAnsi="Times New Roman"/>
                <w:color w:val="000000"/>
              </w:rPr>
              <w:t>Perimetria secondo Goldmann da 0° a 90° temporali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159E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3F17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3664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6D6612F0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3AA2" w14:textId="77777777" w:rsidR="007A1887" w:rsidRPr="00D11D86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B0A" w14:textId="5EBB5949" w:rsidR="007A1887" w:rsidRPr="00B3070B" w:rsidRDefault="00AB3A1C" w:rsidP="00803F6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70B">
              <w:rPr>
                <w:rFonts w:ascii="Times New Roman" w:hAnsi="Times New Roman"/>
                <w:color w:val="000000"/>
              </w:rPr>
              <w:t>Mire a proiezione di Goldmann I-II-III-IV-V. Tutti gli standard di Goldmann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7F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75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9531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00F57A23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831C" w14:textId="77777777" w:rsidR="007A1887" w:rsidRPr="00D11D86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82C" w14:textId="6E4CC140" w:rsidR="007A1887" w:rsidRPr="00B3070B" w:rsidRDefault="00AB3A1C" w:rsidP="00803F6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70B">
              <w:rPr>
                <w:rFonts w:ascii="Times New Roman" w:hAnsi="Times New Roman"/>
                <w:color w:val="000000"/>
              </w:rPr>
              <w:t>Uso di programmi preimpostati e programmi personalizzati dall’operatore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3BB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1CAF3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7112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29BE771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5157" w14:textId="77777777" w:rsidR="007A1887" w:rsidRPr="00D11D86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56C8" w14:textId="1F5BD6D0" w:rsidR="007A1887" w:rsidRPr="00B3070B" w:rsidRDefault="00AB3A1C" w:rsidP="00A5734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70B">
              <w:rPr>
                <w:rFonts w:ascii="Times New Roman" w:hAnsi="Times New Roman"/>
                <w:color w:val="000000"/>
              </w:rPr>
              <w:t>Controllo automatico della fissazione con stampa e monitoraggio delle eventuali perdite di fissazione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E7A8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104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2D54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E6AFFE1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92B" w14:textId="77777777" w:rsidR="007A1887" w:rsidRPr="00D11D86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ED8" w14:textId="794AB2AE" w:rsidR="007A1887" w:rsidRPr="00B3070B" w:rsidRDefault="00B3070B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0B">
              <w:rPr>
                <w:rFonts w:ascii="Times New Roman" w:hAnsi="Times New Roman"/>
                <w:color w:val="000000"/>
              </w:rPr>
              <w:t>Correzione automatica della posizione della testa tramite movimenti motorizzati della mentoniera al fine di mantenere la fissazione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7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428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D24D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AB3A1C" w:rsidRPr="0071390F" w14:paraId="71ECBD26" w14:textId="77777777" w:rsidTr="00AB3A1C">
        <w:trPr>
          <w:trHeight w:val="1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4848" w14:textId="3432BFC8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E193" w14:textId="61490799" w:rsidR="00AB3A1C" w:rsidRPr="00B3070B" w:rsidRDefault="00B3070B" w:rsidP="00AB3A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70B">
              <w:rPr>
                <w:rFonts w:ascii="Times New Roman" w:hAnsi="Times New Roman"/>
                <w:color w:val="000000"/>
              </w:rPr>
              <w:t xml:space="preserve">Programma di medicina legale binoculare e monoculare di </w:t>
            </w:r>
            <w:proofErr w:type="spellStart"/>
            <w:r w:rsidRPr="00B3070B">
              <w:rPr>
                <w:rFonts w:ascii="Times New Roman" w:hAnsi="Times New Roman"/>
                <w:color w:val="000000"/>
              </w:rPr>
              <w:t>Esterman</w:t>
            </w:r>
            <w:proofErr w:type="spellEnd"/>
            <w:r w:rsidRPr="00B3070B">
              <w:rPr>
                <w:rFonts w:ascii="Times New Roman" w:hAnsi="Times New Roman"/>
                <w:color w:val="000000"/>
              </w:rPr>
              <w:t>, nonché CV percentuale, con valutazione oggettiva del risparmio funzionale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A211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41B9A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3A9FB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</w:p>
        </w:tc>
      </w:tr>
      <w:tr w:rsidR="00AB3A1C" w:rsidRPr="0071390F" w14:paraId="2A438796" w14:textId="77777777" w:rsidTr="00AB3A1C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5923" w14:textId="45092519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50C7" w14:textId="0FC912B0" w:rsidR="00AB3A1C" w:rsidRPr="00B3070B" w:rsidRDefault="00B3070B" w:rsidP="00AB3A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70B">
              <w:rPr>
                <w:rFonts w:ascii="Times New Roman" w:hAnsi="Times New Roman"/>
                <w:color w:val="000000"/>
              </w:rPr>
              <w:t>Perimetria cromatica nei colori: rosso/blu/bianco su fondo bianco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E3EB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9181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C154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71390F" w14:paraId="5A2F27FF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57AF" w14:textId="76F00CC6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6C4" w14:textId="7181E5D6" w:rsidR="00AB3A1C" w:rsidRPr="00B3070B" w:rsidRDefault="00B3070B" w:rsidP="00AB3A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70B">
              <w:rPr>
                <w:rFonts w:ascii="Times New Roman" w:hAnsi="Times New Roman"/>
                <w:color w:val="000000"/>
              </w:rPr>
              <w:t>Perimetri S.W.A.P. con proiezione blu su giallo per la determinazione preventiva del glaucoma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8BA7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6654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422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71390F" w14:paraId="2C5C57F0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E4295" w14:textId="5C6D492C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40B2" w14:textId="01EF99F2" w:rsidR="00AB3A1C" w:rsidRPr="00B3070B" w:rsidRDefault="00B3070B" w:rsidP="00AB3A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70B">
              <w:rPr>
                <w:rFonts w:ascii="Times New Roman" w:hAnsi="Times New Roman"/>
                <w:color w:val="000000"/>
              </w:rPr>
              <w:t>Programmi di screening e di soglia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C17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snapToGrid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78683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65B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71390F" w14:paraId="73A1320E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AC43" w14:textId="0CF7BFD8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2CC" w14:textId="7DBD1788" w:rsidR="00AB3A1C" w:rsidRPr="00B3070B" w:rsidRDefault="00B3070B" w:rsidP="00B3070B">
            <w:pPr>
              <w:suppressAutoHyphens/>
              <w:overflowPunct w:val="0"/>
              <w:jc w:val="both"/>
              <w:rPr>
                <w:rFonts w:ascii="Times New Roman" w:hAnsi="Times New Roman"/>
                <w:color w:val="000000"/>
              </w:rPr>
            </w:pPr>
            <w:r w:rsidRPr="00B3070B">
              <w:rPr>
                <w:rFonts w:ascii="Times New Roman" w:hAnsi="Times New Roman"/>
                <w:color w:val="000000"/>
              </w:rPr>
              <w:t>Programmi di velocizzazione, per ridurre il tempo di esame senza perdita di informazioni, basandosi sulla risposta del paziente e su base statistica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1DC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813C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377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71390F" w14:paraId="4E987089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79FD" w14:textId="425EFC6E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A06" w14:textId="27DACB36" w:rsidR="00AB3A1C" w:rsidRPr="00B3070B" w:rsidRDefault="00B3070B" w:rsidP="00AB3A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70B">
              <w:rPr>
                <w:rFonts w:ascii="Times New Roman" w:hAnsi="Times New Roman"/>
                <w:color w:val="000000"/>
              </w:rPr>
              <w:t xml:space="preserve">Programma statico per semplificare la lettura del reperto perimetrico, con </w:t>
            </w:r>
            <w:proofErr w:type="spellStart"/>
            <w:r w:rsidRPr="00B3070B">
              <w:rPr>
                <w:rFonts w:ascii="Times New Roman" w:hAnsi="Times New Roman"/>
                <w:color w:val="000000"/>
              </w:rPr>
              <w:t>evidenziamento</w:t>
            </w:r>
            <w:proofErr w:type="spellEnd"/>
            <w:r w:rsidRPr="00B3070B">
              <w:rPr>
                <w:rFonts w:ascii="Times New Roman" w:hAnsi="Times New Roman"/>
                <w:color w:val="000000"/>
              </w:rPr>
              <w:t xml:space="preserve"> della patologia glaucomatosa e differenziazione delle sofferenze di altra natura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4D38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C63C3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2AF2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D11D86" w14:paraId="63EE54B1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23D1" w14:textId="1216AFDE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DFEB" w14:textId="42485AFD" w:rsidR="00AB3A1C" w:rsidRPr="00B3070B" w:rsidRDefault="00B3070B" w:rsidP="00AB3A1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70B">
              <w:rPr>
                <w:rFonts w:ascii="Times New Roman" w:hAnsi="Times New Roman"/>
                <w:color w:val="000000"/>
              </w:rPr>
              <w:t>Indice di valutazione dell’esame che non risenta dei difetti dovuti alle opacità del percorso ottico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0FCA" w14:textId="77777777" w:rsidR="00AB3A1C" w:rsidRPr="00D11D86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D94EB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E1B8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B3A1C" w:rsidRPr="00D11D86" w14:paraId="4CCB65E6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E616" w14:textId="5557311A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14)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763" w14:textId="5CD587BC" w:rsidR="00AB3A1C" w:rsidRPr="00B3070B" w:rsidRDefault="00B3070B" w:rsidP="00AB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0B">
              <w:rPr>
                <w:rFonts w:ascii="Times New Roman" w:hAnsi="Times New Roman"/>
                <w:color w:val="000000"/>
              </w:rPr>
              <w:t>Software GPA (</w:t>
            </w:r>
            <w:proofErr w:type="spellStart"/>
            <w:r w:rsidRPr="00B3070B">
              <w:rPr>
                <w:rFonts w:ascii="Times New Roman" w:hAnsi="Times New Roman"/>
                <w:color w:val="000000"/>
              </w:rPr>
              <w:t>Guided</w:t>
            </w:r>
            <w:proofErr w:type="spellEnd"/>
            <w:r w:rsidRPr="00B307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070B">
              <w:rPr>
                <w:rFonts w:ascii="Times New Roman" w:hAnsi="Times New Roman"/>
                <w:color w:val="000000"/>
              </w:rPr>
              <w:t>Progression</w:t>
            </w:r>
            <w:proofErr w:type="spellEnd"/>
            <w:r w:rsidRPr="00B3070B">
              <w:rPr>
                <w:rFonts w:ascii="Times New Roman" w:hAnsi="Times New Roman"/>
                <w:color w:val="000000"/>
              </w:rPr>
              <w:t xml:space="preserve"> Analysis) per lo studio su base statistica della progressione del campo visivo nel tempo, utile in patologie a lenta evoluzione, come il glaucoma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024C" w14:textId="77777777" w:rsidR="00AB3A1C" w:rsidRPr="00D11D86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F593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EBAE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B3A1C" w:rsidRPr="00D11D86" w14:paraId="172FFACE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13C7" w14:textId="5CCA96F3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905C" w14:textId="4C5CE8DC" w:rsidR="00AB3A1C" w:rsidRPr="00B3070B" w:rsidRDefault="00B3070B" w:rsidP="00AB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0B">
              <w:rPr>
                <w:rFonts w:ascii="Times New Roman" w:hAnsi="Times New Roman"/>
                <w:color w:val="000000"/>
              </w:rPr>
              <w:t>Programmi per lo studio della perimetria cinetica con estensione fino a 180°</w:t>
            </w:r>
            <w:r w:rsidRPr="00B3070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F5CE" w14:textId="77777777" w:rsidR="00AB3A1C" w:rsidRPr="00D11D86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DE9D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13C3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B3A1C" w:rsidRPr="0071390F" w14:paraId="7FFD0C8D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77F2" w14:textId="44F3D1D7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40DB" w14:textId="6ADD147B" w:rsidR="00AB3A1C" w:rsidRPr="00B3070B" w:rsidRDefault="00B3070B" w:rsidP="00AB3A1C">
            <w:pPr>
              <w:pStyle w:val="Corpotesto"/>
              <w:rPr>
                <w:rFonts w:ascii="Times New Roman" w:hAnsi="Times New Roman"/>
                <w:szCs w:val="24"/>
                <w:lang w:val="en-US"/>
              </w:rPr>
            </w:pPr>
            <w:r w:rsidRPr="00B3070B">
              <w:rPr>
                <w:rFonts w:ascii="Times New Roman" w:hAnsi="Times New Roman"/>
                <w:color w:val="000000"/>
              </w:rPr>
              <w:t>Misurazione automatica del diametro pupillare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BF0A" w14:textId="77777777" w:rsidR="00AB3A1C" w:rsidRPr="0071390F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0C64A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CEB0" w14:textId="77777777" w:rsidR="00AB3A1C" w:rsidRPr="0071390F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D11D86" w14:paraId="68E2D368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77C87" w14:textId="65A07C6C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1E5" w14:textId="6DBC4EC5" w:rsidR="00AB3A1C" w:rsidRPr="00B3070B" w:rsidRDefault="00B3070B" w:rsidP="00AB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0B">
              <w:rPr>
                <w:rFonts w:ascii="Times New Roman" w:hAnsi="Times New Roman"/>
                <w:color w:val="000000"/>
              </w:rPr>
              <w:t>Possibilità di monitorare ogni singola risposta dell’utente al fine di valutare l’accuratezza della fissazione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69A3" w14:textId="77777777" w:rsidR="00AB3A1C" w:rsidRPr="00D11D86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7E30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C776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68D0432D" w14:textId="77777777" w:rsidTr="008841B9">
        <w:trPr>
          <w:trHeight w:val="908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EEB9CD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5AC24A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DC8266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E836417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A38273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B3070B" w:rsidRPr="00D11D86" w14:paraId="04303808" w14:textId="77777777" w:rsidTr="008841B9">
        <w:trPr>
          <w:trHeight w:val="459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78B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0C14" w14:textId="77777777" w:rsidR="00B3070B" w:rsidRPr="0071390F" w:rsidRDefault="00B3070B" w:rsidP="008841B9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N°1: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DI N°1 </w:t>
            </w:r>
            <w:r w:rsidRPr="00EF4A20">
              <w:rPr>
                <w:rFonts w:ascii="Times New Roman" w:hAnsi="Times New Roman"/>
                <w:b/>
                <w:bCs/>
                <w:sz w:val="24"/>
                <w:szCs w:val="24"/>
              </w:rPr>
              <w:t>PERIMETRO COMPUTERIZZATO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PER U.O.C OCULISTICA.</w:t>
            </w:r>
          </w:p>
        </w:tc>
      </w:tr>
      <w:tr w:rsidR="00AB3A1C" w:rsidRPr="00D11D86" w14:paraId="61FC6076" w14:textId="77777777" w:rsidTr="00AB3A1C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15A9" w14:textId="1F09F268" w:rsidR="00AB3A1C" w:rsidRPr="00D11D86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D44D" w14:textId="6A579B33" w:rsidR="00AB3A1C" w:rsidRPr="00B3070B" w:rsidRDefault="00B3070B" w:rsidP="00AB3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0B">
              <w:rPr>
                <w:rFonts w:ascii="Times New Roman" w:hAnsi="Times New Roman"/>
                <w:color w:val="000000"/>
              </w:rPr>
              <w:t>Computer dedicato incorporato nello strumento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7AFE" w14:textId="77777777" w:rsidR="00AB3A1C" w:rsidRPr="00D11D86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74734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6312" w14:textId="77777777" w:rsidR="00AB3A1C" w:rsidRPr="00D11D86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29ED8694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359F" w14:textId="3F75950E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F485" w14:textId="40244640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6F24D0">
              <w:rPr>
                <w:color w:val="000000"/>
              </w:rPr>
              <w:t>Monitor touch screen incorporato nello strumento</w:t>
            </w:r>
            <w:r>
              <w:rPr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7166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C4327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F49F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6177CF24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52B0" w14:textId="6B0533E0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0EF1" w14:textId="152061B5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EF4A20">
              <w:rPr>
                <w:rFonts w:ascii="Times New Roman" w:hAnsi="Times New Roman"/>
                <w:color w:val="000000"/>
              </w:rPr>
              <w:t>Stampante laser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07B2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410D5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74B4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66B38A5F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894B" w14:textId="17457F3C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DB2" w14:textId="7BAFB837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EF4A20">
              <w:rPr>
                <w:rFonts w:ascii="Times New Roman" w:hAnsi="Times New Roman"/>
                <w:color w:val="000000"/>
              </w:rPr>
              <w:t>Tavolo ad elevazione elettrica asimmetrico e due sgabelli ad elevazione di cui uno con spalliera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8B46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BCC74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7AD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042A264F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4863" w14:textId="2DA71389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CAB2" w14:textId="573FF9C1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EF4A20">
              <w:rPr>
                <w:rFonts w:ascii="Times New Roman" w:hAnsi="Times New Roman"/>
                <w:color w:val="000000"/>
              </w:rPr>
              <w:t>Strumento compatto “</w:t>
            </w:r>
            <w:proofErr w:type="spellStart"/>
            <w:r w:rsidRPr="00EF4A20">
              <w:rPr>
                <w:rFonts w:ascii="Times New Roman" w:hAnsi="Times New Roman"/>
                <w:color w:val="000000"/>
              </w:rPr>
              <w:t>all</w:t>
            </w:r>
            <w:proofErr w:type="spellEnd"/>
            <w:r w:rsidRPr="00EF4A20">
              <w:rPr>
                <w:rFonts w:ascii="Times New Roman" w:hAnsi="Times New Roman"/>
                <w:color w:val="000000"/>
              </w:rPr>
              <w:t xml:space="preserve"> in one” con computer e monitor integrati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C224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DB0C0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8F23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0A078042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4A16" w14:textId="72737DE8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055" w14:textId="45941B7E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EF4A20">
              <w:rPr>
                <w:rFonts w:ascii="Times New Roman" w:hAnsi="Times New Roman"/>
                <w:color w:val="000000"/>
              </w:rPr>
              <w:t>Possibilità di riutilizzare dati acquisiti su HFA di generazioni precedenti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3DC4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A365C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3D10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21ABE706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17C0" w14:textId="08D1C3C2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E4C" w14:textId="2288B4F7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EF4A20">
              <w:rPr>
                <w:rFonts w:ascii="Times New Roman" w:hAnsi="Times New Roman"/>
                <w:color w:val="000000"/>
              </w:rPr>
              <w:t>Possibilità di lente che modifica il potere diottrico in base ai dati inseriti dall’operatore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D4284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D91AE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7DE1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D11D86" w14:paraId="53F89820" w14:textId="77777777" w:rsidTr="00B3070B">
        <w:trPr>
          <w:trHeight w:val="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9331" w14:textId="62AC3190" w:rsidR="00B3070B" w:rsidRPr="00B3070B" w:rsidRDefault="00B3070B" w:rsidP="008841B9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30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99E" w14:textId="23B62EF8" w:rsidR="00B3070B" w:rsidRPr="00B3070B" w:rsidRDefault="00B3070B" w:rsidP="008841B9">
            <w:pPr>
              <w:jc w:val="both"/>
              <w:rPr>
                <w:rFonts w:ascii="Times New Roman" w:hAnsi="Times New Roman"/>
                <w:color w:val="000000"/>
              </w:rPr>
            </w:pPr>
            <w:r w:rsidRPr="00EF4A20">
              <w:rPr>
                <w:rFonts w:ascii="Times New Roman" w:hAnsi="Times New Roman"/>
                <w:color w:val="000000"/>
              </w:rPr>
              <w:t>Possibilità di interconnessione con altri strumenti attraverso protocollo DICOM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FB91" w14:textId="77777777" w:rsidR="00B3070B" w:rsidRPr="00D11D86" w:rsidRDefault="00B3070B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1DA39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6996" w14:textId="77777777" w:rsidR="00B3070B" w:rsidRPr="00D11D86" w:rsidRDefault="00B3070B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7E83BAC7" w14:textId="77777777" w:rsidR="00AB3A1C" w:rsidRDefault="00AB3A1C" w:rsidP="00AB3A1C"/>
    <w:p w14:paraId="07AE7E80" w14:textId="77777777" w:rsidR="00CB0D7F" w:rsidRDefault="00CB0D7F">
      <w:r>
        <w:br w:type="page"/>
      </w:r>
    </w:p>
    <w:tbl>
      <w:tblPr>
        <w:tblW w:w="9191" w:type="dxa"/>
        <w:tblInd w:w="-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230"/>
        <w:gridCol w:w="1271"/>
        <w:gridCol w:w="987"/>
        <w:gridCol w:w="1101"/>
      </w:tblGrid>
      <w:tr w:rsidR="00CB0D7F" w:rsidRPr="00D11D86" w14:paraId="647DF819" w14:textId="77777777" w:rsidTr="00CB0D7F">
        <w:trPr>
          <w:trHeight w:val="90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A974F5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F8A2F0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8FAA0D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07B9EE5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8B9FCC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B0D7F" w:rsidRPr="00D11D86" w14:paraId="0B1D7623" w14:textId="77777777" w:rsidTr="00CB0D7F">
        <w:trPr>
          <w:trHeight w:val="4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09E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142A" w14:textId="552E3690" w:rsidR="00CB0D7F" w:rsidRPr="0071390F" w:rsidRDefault="00CB0D7F" w:rsidP="00056BE0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Segue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UNA APPARECCHIATURA PER ELETTROFISIOLOGIA OCULARE PER U.O.C OCULISTICA.</w:t>
            </w:r>
          </w:p>
        </w:tc>
      </w:tr>
      <w:tr w:rsidR="00CB0D7F" w:rsidRPr="00CB0D7F" w14:paraId="1155545F" w14:textId="77777777" w:rsidTr="00CB0D7F">
        <w:trPr>
          <w:trHeight w:val="136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9DF41" w14:textId="77777777" w:rsidR="00CB0D7F" w:rsidRPr="00CB0D7F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067F7B" w14:textId="77777777" w:rsidR="00CB0D7F" w:rsidRPr="00CB0D7F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7A1887" w:rsidRPr="00D11D86" w14:paraId="40D792FE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3D99" w14:textId="5919789A" w:rsidR="007A1887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="007A1887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C975" w14:textId="63D31BA2" w:rsidR="007A1887" w:rsidRPr="00663EF6" w:rsidRDefault="00CB0D7F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Dotato di amplificatore 2 canali espandibile opzionalmente fino a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canali.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742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F686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644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3506E2EC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F1B7" w14:textId="59CF272A" w:rsidR="007A1887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259" w14:textId="4905B097" w:rsidR="007A1887" w:rsidRPr="00663EF6" w:rsidRDefault="00CB0D7F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Data Base con funzioni di elaborazione statistica dei tracciati e pazienti archiviati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6424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BA1A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5992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57347" w:rsidRPr="00D11D86" w14:paraId="1348BD51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A032" w14:textId="1A9178AC" w:rsidR="00A57347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7347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AB5" w14:textId="7EA70EB6" w:rsidR="00A57347" w:rsidRPr="00663EF6" w:rsidRDefault="00CB0D7F" w:rsidP="001B7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Esportazione dati su file, per </w:t>
            </w: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l elaborazione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con foglio elettronico, </w:t>
            </w:r>
            <w:proofErr w:type="spellStart"/>
            <w:r w:rsidRPr="0071390F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ecc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A299" w14:textId="77777777" w:rsidR="00A57347" w:rsidRPr="00D11D86" w:rsidRDefault="00A57347" w:rsidP="001B704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9C768" w14:textId="77777777" w:rsidR="00A57347" w:rsidRPr="00D11D86" w:rsidRDefault="00A57347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DC56" w14:textId="77777777" w:rsidR="00A57347" w:rsidRPr="00D11D86" w:rsidRDefault="00A57347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57347" w:rsidRPr="00D11D86" w14:paraId="31C4F1CC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7975" w14:textId="560D5414" w:rsidR="00A57347" w:rsidRPr="00D11D86" w:rsidRDefault="00A57347" w:rsidP="00A5734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DB5" w14:textId="2C53A222" w:rsidR="00A57347" w:rsidRPr="00663EF6" w:rsidRDefault="00CB0D7F" w:rsidP="001B70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Calcolo automatico e stampa dei valori normali per ogni singolo esame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F1A6" w14:textId="77777777" w:rsidR="00A57347" w:rsidRPr="00D11D86" w:rsidRDefault="00A57347" w:rsidP="001B704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41C0" w14:textId="77777777" w:rsidR="00A57347" w:rsidRPr="00D11D86" w:rsidRDefault="00A57347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316D" w14:textId="77777777" w:rsidR="00A57347" w:rsidRPr="00D11D86" w:rsidRDefault="00A57347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1A4D475E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073D" w14:textId="66C0D819" w:rsidR="00663EF6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11</w:t>
            </w:r>
            <w:r w:rsidR="00663EF6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8E5" w14:textId="75A9F2B6" w:rsidR="00663EF6" w:rsidRPr="00CB0D7F" w:rsidRDefault="00CB0D7F" w:rsidP="001B704A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Stampa di eventuale diagnosi, anamnesi e dei dati anagrafici del paziente. Calcolo automatico e stampa dati normativi atti a determinare la deviazione del soggetto esaminato rispetto al valor medio di normalità correlati all'età per tutti i test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elettrofunzionali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CB0D7F">
              <w:rPr>
                <w:rFonts w:ascii="Times New Roman" w:hAnsi="Times New Roman"/>
                <w:szCs w:val="22"/>
              </w:rPr>
              <w:t>ERG,PERG</w:t>
            </w:r>
            <w:proofErr w:type="gramEnd"/>
            <w:r w:rsidRPr="00CB0D7F">
              <w:rPr>
                <w:rFonts w:ascii="Times New Roman" w:hAnsi="Times New Roman"/>
                <w:szCs w:val="22"/>
              </w:rPr>
              <w:t>,VEP,EOG, per elettrodi HK LOOP.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927B" w14:textId="77777777" w:rsidR="00663EF6" w:rsidRPr="00D11D86" w:rsidRDefault="00663EF6" w:rsidP="001B704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2F62" w14:textId="77777777" w:rsidR="00663EF6" w:rsidRPr="00D11D86" w:rsidRDefault="00663EF6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8D01" w14:textId="77777777" w:rsidR="00663EF6" w:rsidRPr="00D11D86" w:rsidRDefault="00663EF6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022DBB85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991F" w14:textId="1C6996BE" w:rsidR="00663EF6" w:rsidRPr="00D11D86" w:rsidRDefault="00663EF6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080A" w14:textId="6CDF077D" w:rsidR="00663EF6" w:rsidRPr="00CB0D7F" w:rsidRDefault="00CB0D7F" w:rsidP="001B704A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Test automatico </w:t>
            </w:r>
            <w:proofErr w:type="gramStart"/>
            <w:r w:rsidRPr="00CB0D7F">
              <w:rPr>
                <w:rFonts w:ascii="Times New Roman" w:hAnsi="Times New Roman"/>
                <w:szCs w:val="22"/>
              </w:rPr>
              <w:t>dell' impedenza</w:t>
            </w:r>
            <w:proofErr w:type="gramEnd"/>
            <w:r w:rsidRPr="00CB0D7F">
              <w:rPr>
                <w:rFonts w:ascii="Times New Roman" w:hAnsi="Times New Roman"/>
                <w:szCs w:val="22"/>
              </w:rPr>
              <w:t xml:space="preserve"> di contatto degli elettrodi Incorporato nel sistema con possibilità di misura anche durante l’esecuzione di un esame, con avviso acustico, visualizzabile sul PC e stampabile nel referto unitamente al numero degli artefatti scartati durante l’esame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2FF1" w14:textId="77777777" w:rsidR="00663EF6" w:rsidRPr="00D11D86" w:rsidRDefault="00663EF6" w:rsidP="001B704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2EEE4" w14:textId="77777777" w:rsidR="00663EF6" w:rsidRPr="00D11D86" w:rsidRDefault="00663EF6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7F76" w14:textId="77777777" w:rsidR="00663EF6" w:rsidRPr="00D11D86" w:rsidRDefault="00663EF6" w:rsidP="001B704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37412AD4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FA5" w14:textId="1814C73A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7E8B" w14:textId="7E6E7728" w:rsidR="00CB0D7F" w:rsidRPr="00663EF6" w:rsidRDefault="00CB0D7F" w:rsidP="00056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Dispositivo automatico per l’adeguamento dello strumento all'adattamento scotopico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97DC7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B089E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80A0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74AEF0A1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E367" w14:textId="562888F9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14)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5D5" w14:textId="538D7C4D" w:rsidR="00CB0D7F" w:rsidRPr="00663EF6" w:rsidRDefault="00CB0D7F" w:rsidP="00056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Misura del diametro pupillare per garantire una adeguata e precisa stimolazione </w:t>
            </w:r>
            <w:r w:rsidRPr="0071390F">
              <w:rPr>
                <w:rFonts w:ascii="Times New Roman" w:hAnsi="Times New Roman"/>
                <w:szCs w:val="24"/>
              </w:rPr>
              <w:t>retinica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5067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55B5B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8706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387623C1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4FA3" w14:textId="77D10A66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29DC" w14:textId="30868495" w:rsidR="00CB0D7F" w:rsidRPr="00CB0D7F" w:rsidRDefault="00CB0D7F" w:rsidP="00056BE0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Atto a consentire lo studio del nervo ottico e delle cellule Ganglionari retiniche per lo screening precoce del Glaucoma per mezzo della comparazione degli emisferi retinici superiore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ed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 xml:space="preserve"> inferiore, Glaucoma PERG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Hemifield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 xml:space="preserve"> Test, PERG, Corredato di dati normative correlate all'età del soggetto esaminato.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AA53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2FDFC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5920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035E4229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68B9" w14:textId="060385BA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513B" w14:textId="0E8245C7" w:rsidR="00CB0D7F" w:rsidRPr="00CB0D7F" w:rsidRDefault="00CB0D7F" w:rsidP="00056BE0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Calcolo della deviazione rispetto alla norma correlata all’età del paziente esaminato per tutti i test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elettrofunzionali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 xml:space="preserve"> ERG PERG, VEP EOG.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1DF9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BB59F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5847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281A7AF5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D25F" w14:textId="09E6254E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582F" w14:textId="79C164E4" w:rsidR="00CB0D7F" w:rsidRPr="00CB0D7F" w:rsidRDefault="00CB0D7F" w:rsidP="00056BE0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Corredato di carrelli di supporto per </w:t>
            </w:r>
            <w:proofErr w:type="gramStart"/>
            <w:r w:rsidRPr="00CB0D7F">
              <w:rPr>
                <w:rFonts w:ascii="Times New Roman" w:hAnsi="Times New Roman"/>
                <w:szCs w:val="22"/>
              </w:rPr>
              <w:t>i sistema</w:t>
            </w:r>
            <w:proofErr w:type="gramEnd"/>
            <w:r w:rsidRPr="00CB0D7F">
              <w:rPr>
                <w:rFonts w:ascii="Times New Roman" w:hAnsi="Times New Roman"/>
                <w:szCs w:val="22"/>
              </w:rPr>
              <w:t xml:space="preserve"> di acquisizione e tavoli regolabili in altezza per stimolatori.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DC76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48F75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4742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542A5815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C387" w14:textId="4F373168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C032" w14:textId="3B8D7105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>Corredato di elettrodi per fornice congiuntivale HKLOOP LOOP per la completa conformità allo standard ISCEV, un maggior confort paziente, una maggiore stabilità del risultato e basso costo per esame, e un disco in argento per il posizionamento cutaneo.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3A2D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E7510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C0C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50C3A91C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9226" w14:textId="2E896505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405" w14:textId="51C0DFB2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Stimolatore Pattern 55° Wide OLED 8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ms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>, con adeguamento automatico del campo visivo sotteso dallo stimolo in funzione della correzione diottrica applicata al paziente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FCB5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FA691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B0F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1FCBBA4F" w14:textId="77777777" w:rsidTr="00CB0D7F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70C8" w14:textId="4660B62C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B226" w14:textId="6CC0B3AB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>Dotato di dispositivo per la Riabilitazione visiva per mezzo della tecnica Biofeedback del VEP.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41A2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7B7F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8AC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215E6DA2" w14:textId="77777777" w:rsidR="00CB0D7F" w:rsidRDefault="00CB0D7F">
      <w:r>
        <w:br w:type="page"/>
      </w:r>
    </w:p>
    <w:tbl>
      <w:tblPr>
        <w:tblW w:w="9201" w:type="dxa"/>
        <w:tblInd w:w="-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36"/>
        <w:gridCol w:w="1273"/>
        <w:gridCol w:w="989"/>
        <w:gridCol w:w="1103"/>
      </w:tblGrid>
      <w:tr w:rsidR="00CB0D7F" w:rsidRPr="00D11D86" w14:paraId="38BE266B" w14:textId="77777777" w:rsidTr="00964B9F">
        <w:trPr>
          <w:trHeight w:val="90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5D0A41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5F2080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6EB3E1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8F78F6F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468736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B0D7F" w:rsidRPr="00D11D86" w14:paraId="14C36D7A" w14:textId="77777777" w:rsidTr="00964B9F">
        <w:trPr>
          <w:trHeight w:val="4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9DD3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A862" w14:textId="77777777" w:rsidR="00CB0D7F" w:rsidRPr="0071390F" w:rsidRDefault="00CB0D7F" w:rsidP="00056BE0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Segue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UNA APPARECCHIATURA PER ELETTROFISIOLOGIA OCULARE PER U.O.C OCULISTICA.</w:t>
            </w:r>
          </w:p>
        </w:tc>
      </w:tr>
      <w:tr w:rsidR="00CB0D7F" w:rsidRPr="00CB0D7F" w14:paraId="04ABF97C" w14:textId="77777777" w:rsidTr="00964B9F">
        <w:trPr>
          <w:trHeight w:val="136"/>
        </w:trPr>
        <w:tc>
          <w:tcPr>
            <w:tcW w:w="8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BABCD" w14:textId="77777777" w:rsidR="00CB0D7F" w:rsidRPr="00CB0D7F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0AA013" w14:textId="77777777" w:rsidR="00CB0D7F" w:rsidRPr="00CB0D7F" w:rsidRDefault="00CB0D7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CB0D7F" w:rsidRPr="00D11D86" w14:paraId="2D479049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2863" w14:textId="119BCEEF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6F1" w14:textId="592079ED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Predisposto o Completo di Stimolatore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Miniganzfield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 xml:space="preserve"> per uso pediatrico corredato di telecamera ad Infrarossi e monocolore LCD.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5161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2018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8BA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49B3A07E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1BB5" w14:textId="0D8AFB73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CAC4" w14:textId="64C783A2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 xml:space="preserve">Possibilità di collegamento a strumenti quali </w:t>
            </w:r>
            <w:proofErr w:type="spellStart"/>
            <w:r w:rsidRPr="00CB0D7F">
              <w:rPr>
                <w:rFonts w:ascii="Times New Roman" w:hAnsi="Times New Roman"/>
                <w:szCs w:val="22"/>
              </w:rPr>
              <w:t>fundus</w:t>
            </w:r>
            <w:proofErr w:type="spellEnd"/>
            <w:r w:rsidRPr="00CB0D7F">
              <w:rPr>
                <w:rFonts w:ascii="Times New Roman" w:hAnsi="Times New Roman"/>
                <w:szCs w:val="22"/>
              </w:rPr>
              <w:t xml:space="preserve"> camera non midriatica, scanning </w:t>
            </w:r>
            <w:proofErr w:type="gramStart"/>
            <w:r w:rsidRPr="00CB0D7F">
              <w:rPr>
                <w:rFonts w:ascii="Times New Roman" w:hAnsi="Times New Roman"/>
                <w:szCs w:val="22"/>
              </w:rPr>
              <w:t>laser(</w:t>
            </w:r>
            <w:proofErr w:type="gramEnd"/>
            <w:r w:rsidRPr="00CB0D7F">
              <w:rPr>
                <w:rFonts w:ascii="Times New Roman" w:hAnsi="Times New Roman"/>
                <w:szCs w:val="22"/>
              </w:rPr>
              <w:t>SLO),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9D24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A430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FC73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7A8CEE5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DE04" w14:textId="46418D73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E393" w14:textId="55522B4A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>Lampada a fessura, al fine di fornire simultaneamente alla topografia retinica une analisi funzionale dell’area retinica stimolata.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20A6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3429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B0A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2D0C1D7E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1AFD" w14:textId="2E47EEFE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0E30" w14:textId="27BCD09D" w:rsidR="00CB0D7F" w:rsidRPr="00CB0D7F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CB0D7F">
              <w:rPr>
                <w:rFonts w:ascii="Times New Roman" w:hAnsi="Times New Roman"/>
                <w:szCs w:val="22"/>
              </w:rPr>
              <w:t>Possibilità di connessione in rete, Possibilità di esportazione dati in formato DICOM.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1CB4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1A5B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DD5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59992DA0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644C" w14:textId="64783820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B171" w14:textId="356ED783" w:rsidR="00CB0D7F" w:rsidRPr="00CB0D7F" w:rsidRDefault="00CB0D7F" w:rsidP="00CB0D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/>
                <w:b/>
                <w:sz w:val="24"/>
                <w:szCs w:val="24"/>
              </w:rPr>
              <w:t>LAMPADA A FESSURA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TAVOLO E TONOMETRO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2361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F0638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8536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4503B044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230B" w14:textId="0E22EE38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6A6" w14:textId="744BDF6E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Illuminazione dall’alto con tonometro ad </w:t>
            </w:r>
            <w:proofErr w:type="spellStart"/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applanazione</w:t>
            </w:r>
            <w:proofErr w:type="spell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 e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tavolo a sollevamento elettrico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00620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7DFD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9890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2E6246F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0662" w14:textId="0A370DE2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A3BD" w14:textId="64D251E0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Illuminazione dall’alto con tonometro ad </w:t>
            </w:r>
            <w:proofErr w:type="spellStart"/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applanazione</w:t>
            </w:r>
            <w:proofErr w:type="spell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 e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tavolo a sollevamento elettrico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3DBD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A3859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B37A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25D05DA2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E82C" w14:textId="442901A0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A36C" w14:textId="601F8CF1" w:rsidR="00CB0D7F" w:rsidRPr="00392A42" w:rsidRDefault="00CB0D7F" w:rsidP="00CB0D7F">
            <w:pPr>
              <w:jc w:val="both"/>
              <w:rPr>
                <w:rFonts w:ascii="Times New Roman" w:hAnsi="Times New Roman"/>
                <w:szCs w:val="22"/>
              </w:rPr>
            </w:pPr>
            <w:r w:rsidRPr="00392A42">
              <w:rPr>
                <w:rFonts w:ascii="Times New Roman" w:hAnsi="Times New Roman"/>
                <w:szCs w:val="22"/>
              </w:rPr>
              <w:t xml:space="preserve">Lampada a fessura con illuminazione </w:t>
            </w:r>
            <w:proofErr w:type="gramStart"/>
            <w:r w:rsidRPr="00392A42">
              <w:rPr>
                <w:rFonts w:ascii="Times New Roman" w:hAnsi="Times New Roman"/>
                <w:szCs w:val="22"/>
              </w:rPr>
              <w:t>dall’alto  (</w:t>
            </w:r>
            <w:proofErr w:type="gramEnd"/>
            <w:r w:rsidRPr="00392A42">
              <w:rPr>
                <w:rFonts w:ascii="Times New Roman" w:hAnsi="Times New Roman"/>
                <w:szCs w:val="22"/>
              </w:rPr>
              <w:t xml:space="preserve">modello tipo Haag </w:t>
            </w:r>
            <w:proofErr w:type="spellStart"/>
            <w:r w:rsidRPr="00392A42">
              <w:rPr>
                <w:rFonts w:ascii="Times New Roman" w:hAnsi="Times New Roman"/>
                <w:szCs w:val="22"/>
              </w:rPr>
              <w:t>Streit</w:t>
            </w:r>
            <w:proofErr w:type="spellEnd"/>
            <w:r w:rsidRPr="00392A42">
              <w:rPr>
                <w:rFonts w:ascii="Times New Roman" w:hAnsi="Times New Roman"/>
                <w:szCs w:val="22"/>
              </w:rPr>
              <w:t xml:space="preserve">) con 5 ingrandimenti , fessura 14mm sia continuo che spot , </w:t>
            </w:r>
            <w:proofErr w:type="spellStart"/>
            <w:r w:rsidRPr="00392A42">
              <w:rPr>
                <w:rFonts w:ascii="Times New Roman" w:hAnsi="Times New Roman"/>
                <w:szCs w:val="22"/>
              </w:rPr>
              <w:t>tilting</w:t>
            </w:r>
            <w:proofErr w:type="spellEnd"/>
            <w:r w:rsidRPr="00392A42">
              <w:rPr>
                <w:rFonts w:ascii="Times New Roman" w:hAnsi="Times New Roman"/>
                <w:szCs w:val="22"/>
              </w:rPr>
              <w:t xml:space="preserve"> , ottiche apocromatiche sorgente d’illuminazione alogena con la possibilità di successiva digitalizzazione con dispositivo dedicato . Installazione </w:t>
            </w:r>
            <w:proofErr w:type="gramStart"/>
            <w:r w:rsidRPr="00392A42">
              <w:rPr>
                <w:rFonts w:ascii="Times New Roman" w:hAnsi="Times New Roman"/>
                <w:szCs w:val="22"/>
              </w:rPr>
              <w:t>su  tavolo</w:t>
            </w:r>
            <w:proofErr w:type="gramEnd"/>
            <w:r w:rsidRPr="00392A42">
              <w:rPr>
                <w:rFonts w:ascii="Times New Roman" w:hAnsi="Times New Roman"/>
                <w:szCs w:val="22"/>
              </w:rPr>
              <w:t xml:space="preserve"> a sollevamento elettrico richiesto nella fornitura , tonometro ad </w:t>
            </w:r>
            <w:proofErr w:type="spellStart"/>
            <w:r w:rsidRPr="00392A42">
              <w:rPr>
                <w:rFonts w:ascii="Times New Roman" w:hAnsi="Times New Roman"/>
                <w:szCs w:val="22"/>
              </w:rPr>
              <w:t>applanazione</w:t>
            </w:r>
            <w:proofErr w:type="spellEnd"/>
            <w:r w:rsidRPr="00392A42">
              <w:rPr>
                <w:rFonts w:ascii="Times New Roman" w:hAnsi="Times New Roman"/>
                <w:szCs w:val="22"/>
              </w:rPr>
              <w:t xml:space="preserve">  tipo Goldmann  montaggio su piastrina(inclusa) completo di prisma di misurazione pluriuso e astina di controllo calibrazione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2BFE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28D3B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081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1B9C9800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4C90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1D8E" w14:textId="3C4BB29A" w:rsidR="00CB0D7F" w:rsidRPr="00CB0D7F" w:rsidRDefault="00CB0D7F" w:rsidP="00CB0D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/>
                <w:b/>
                <w:sz w:val="24"/>
                <w:szCs w:val="24"/>
              </w:rPr>
              <w:t>LAMPADA A FESSURA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CA58" w14:textId="77777777" w:rsidR="00CB0D7F" w:rsidRPr="00D11D86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B7241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EABF" w14:textId="77777777" w:rsidR="00CB0D7F" w:rsidRPr="00D11D86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5D5DD68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CC52" w14:textId="43E5DD4F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FAB" w14:textId="596E380F" w:rsidR="00CB0D7F" w:rsidRPr="00CB0D7F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Microscopio tipo galileiano con tubi binoculari convergenti, oculari 12,5</w:t>
            </w: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%  e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ottiche apocromatiche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490B5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4492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868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4ED92890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6DFB" w14:textId="0125541B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2E12" w14:textId="5A7519DE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Ingrandimenti a </w:t>
            </w: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tamburo  6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>X  , 10X , 16X , 25X e 40X  oculari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33FE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F6DB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DD07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B0D7F" w:rsidRPr="00D11D86" w14:paraId="51AA9B2A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000A" w14:textId="0DC31A3B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76C5" w14:textId="747CB3FF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Oculari con correzione diottrica da -5D a +5D con </w:t>
            </w: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distanza  </w:t>
            </w:r>
            <w:proofErr w:type="spellStart"/>
            <w:r w:rsidRPr="0071390F">
              <w:rPr>
                <w:rFonts w:ascii="Times New Roman" w:hAnsi="Times New Roman"/>
                <w:sz w:val="24"/>
                <w:szCs w:val="24"/>
              </w:rPr>
              <w:t>interpupillare</w:t>
            </w:r>
            <w:proofErr w:type="spellEnd"/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 compresa tra 55 mm. e 75 mm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3637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D9CD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D60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7B8DCC3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ECBD" w14:textId="50E9DB7F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F430" w14:textId="7E782F47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Fessura larghezza continua da 0 mm a 14 mm e lunghezza continua da 1 mm. a 14 mm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B400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22051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A5BB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0256644C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F8E9" w14:textId="46282518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D4D8" w14:textId="1F1E7D60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Diametro spot </w:t>
            </w: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fessura  φ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>14mm e misure inferiori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1FEA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0563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755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1D742552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7B58" w14:textId="3425BEE6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C09A" w14:textId="72789D05" w:rsidR="00CB0D7F" w:rsidRPr="00CB0D7F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Inclinazione </w:t>
            </w: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fessura  5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>°, 10°, 15° e 20°.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B86C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6F75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212A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75DB312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8532" w14:textId="1171586B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90CE" w14:textId="5903BE4C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Angolazione fessura da 0 a 180° con capacità di scansione orizzontale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E6CE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060FA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1F47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55430626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8FEF" w14:textId="24B957DE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87DB" w14:textId="6FF6B3A4" w:rsidR="00CB0D7F" w:rsidRPr="00663EF6" w:rsidRDefault="00CB0D7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90F">
              <w:rPr>
                <w:rFonts w:ascii="Times New Roman" w:hAnsi="Times New Roman"/>
                <w:sz w:val="24"/>
                <w:szCs w:val="24"/>
              </w:rPr>
              <w:t>Tilting</w:t>
            </w:r>
            <w:proofErr w:type="spellEnd"/>
            <w:r w:rsidR="00392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DA11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77B3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D4C9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9298CE2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C590" w14:textId="61D65E7A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0E" w14:textId="31EC2BF1" w:rsidR="00CB0D7F" w:rsidRPr="00CB0D7F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Possibilità di osservare l’endotelio corneale a 40%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E50B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9411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0513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5A148C4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1EC" w14:textId="4C0A1438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B9B6" w14:textId="499D5848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90F">
              <w:rPr>
                <w:rFonts w:ascii="Times New Roman" w:hAnsi="Times New Roman"/>
                <w:sz w:val="24"/>
                <w:szCs w:val="24"/>
              </w:rPr>
              <w:t>Filtri :</w:t>
            </w:r>
            <w:proofErr w:type="gram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Blu - Rosso Privo - Atermico interno- Densità Neutra – e filtro Ambra. Filtro UV e IR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1770C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0F1FB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164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34F2D23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10E8" w14:textId="2BF77C5D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131" w14:textId="0D79C20E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Joystick omnidirezionale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47A2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FDBBB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728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103B0B5A" w14:textId="77777777" w:rsidTr="00964B9F">
        <w:trPr>
          <w:trHeight w:val="90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8C25F4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98D3D6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039C8B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1997E9A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9AA865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964B9F" w:rsidRPr="00D11D86" w14:paraId="0B1714B6" w14:textId="77777777" w:rsidTr="00964B9F">
        <w:trPr>
          <w:trHeight w:val="4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3B4F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27B4" w14:textId="77777777" w:rsidR="00964B9F" w:rsidRPr="0071390F" w:rsidRDefault="00964B9F" w:rsidP="00056BE0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Segue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UNA APPARECCHIATURA PER ELETTROFISIOLOGIA OCULARE PER U.O.C OCULISTICA.</w:t>
            </w:r>
          </w:p>
        </w:tc>
      </w:tr>
      <w:tr w:rsidR="00964B9F" w:rsidRPr="00CB0D7F" w14:paraId="304D4795" w14:textId="77777777" w:rsidTr="00964B9F">
        <w:trPr>
          <w:trHeight w:val="136"/>
        </w:trPr>
        <w:tc>
          <w:tcPr>
            <w:tcW w:w="8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24850" w14:textId="77777777" w:rsidR="00964B9F" w:rsidRPr="00CB0D7F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1CCF66" w14:textId="77777777" w:rsidR="00964B9F" w:rsidRPr="00CB0D7F" w:rsidRDefault="00964B9F" w:rsidP="00056BE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392A42" w:rsidRPr="00D11D86" w14:paraId="12F90F15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C6A0" w14:textId="77777777" w:rsidR="00392A42" w:rsidRPr="00D11D86" w:rsidRDefault="00392A42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CEB4" w14:textId="77C458D7" w:rsidR="00392A42" w:rsidRPr="00CB0D7F" w:rsidRDefault="00392A42" w:rsidP="00056B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Segue </w:t>
            </w:r>
            <w:r w:rsidRPr="00CB0D7F">
              <w:rPr>
                <w:rFonts w:ascii="Times New Roman" w:hAnsi="Times New Roman"/>
                <w:b/>
                <w:sz w:val="24"/>
                <w:szCs w:val="24"/>
              </w:rPr>
              <w:t>LAMPADA A FESSURA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9C6A" w14:textId="77777777" w:rsidR="00392A42" w:rsidRPr="00D11D86" w:rsidRDefault="00392A42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08439" w14:textId="77777777" w:rsidR="00392A42" w:rsidRPr="00D11D86" w:rsidRDefault="00392A42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3FE4" w14:textId="77777777" w:rsidR="00392A42" w:rsidRPr="00D11D86" w:rsidRDefault="00392A42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4882E1A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62DD" w14:textId="2DFF67E2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F9A" w14:textId="33997F41" w:rsidR="00CB0D7F" w:rsidRPr="00CB0D7F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Lampada alogena con potenza uguale o superiore a 30W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78F3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7BB73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F4F5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6FC2370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5FC7" w14:textId="066EBE2F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4850" w14:textId="341977A5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Possibilità di regolazione agevole della luminosità della sorgente luminosa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D192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EA3D5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B65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0EB8B7D9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600B" w14:textId="6E7F20A1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7676" w14:textId="52388A26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Mira di fissazione con regolazione della diottria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7F5C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B4E1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E80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846BB77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C3DE" w14:textId="732DE22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F2CB" w14:textId="41837201" w:rsidR="00CB0D7F" w:rsidRPr="00CB0D7F" w:rsidRDefault="00392A42" w:rsidP="0039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 xml:space="preserve">Possibilità di digitalizzazione con dorso fotografico dedicato e </w:t>
            </w:r>
            <w:proofErr w:type="spellStart"/>
            <w:r w:rsidRPr="0071390F">
              <w:rPr>
                <w:rFonts w:ascii="Times New Roman" w:hAnsi="Times New Roman"/>
                <w:sz w:val="24"/>
                <w:szCs w:val="24"/>
              </w:rPr>
              <w:t>sw</w:t>
            </w:r>
            <w:proofErr w:type="spellEnd"/>
            <w:r w:rsidRPr="0071390F">
              <w:rPr>
                <w:rFonts w:ascii="Times New Roman" w:hAnsi="Times New Roman"/>
                <w:sz w:val="24"/>
                <w:szCs w:val="24"/>
              </w:rPr>
              <w:t xml:space="preserve"> conforme alla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1390F">
              <w:rPr>
                <w:rFonts w:ascii="Times New Roman" w:hAnsi="Times New Roman"/>
                <w:sz w:val="24"/>
                <w:szCs w:val="24"/>
              </w:rPr>
              <w:t>irettiva 93/42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s.m.i.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12BD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9B0F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67B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A9E60C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9D2C" w14:textId="25A8491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6BC3" w14:textId="64CEFA57" w:rsidR="00CB0D7F" w:rsidRPr="00663EF6" w:rsidRDefault="00392A42" w:rsidP="00392A42">
            <w:pPr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ALIMENTAZIONE: 220V AC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FC52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9F8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80F7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0ED7C30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1626" w14:textId="2070E6CC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97CD" w14:textId="685EE01D" w:rsidR="00CB0D7F" w:rsidRPr="00663EF6" w:rsidRDefault="00392A42" w:rsidP="00392A42">
            <w:pPr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STANDARD APPLICATI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982C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89DD5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EA0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1BC7AC8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0405" w14:textId="540A41F6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1B4" w14:textId="0079AE1F" w:rsidR="00CB0D7F" w:rsidRPr="00CB0D7F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conforme alla normativa EMC (IEC60601-1-2:2001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F0B8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FA3E0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AAD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59097347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167B" w14:textId="6E60387F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65FF" w14:textId="7FA89CB0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conforme IEC60601-1 Classe I tipo 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9E1C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D7409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4B45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392A42" w:rsidRPr="00D11D86" w14:paraId="25A30124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237F" w14:textId="77777777" w:rsidR="00392A42" w:rsidRPr="00D11D86" w:rsidRDefault="00392A42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8E7C" w14:textId="55881DD3" w:rsidR="00392A42" w:rsidRPr="00CB0D7F" w:rsidRDefault="00392A42" w:rsidP="00056B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4A9">
              <w:rPr>
                <w:rFonts w:ascii="Times New Roman" w:hAnsi="Times New Roman"/>
                <w:b/>
                <w:bCs/>
                <w:sz w:val="24"/>
                <w:szCs w:val="24"/>
              </w:rPr>
              <w:t>TAVOLO A SOLLEVAMENTO ELETTRICO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1299" w14:textId="77777777" w:rsidR="00392A42" w:rsidRPr="00D11D86" w:rsidRDefault="00392A42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45278" w14:textId="77777777" w:rsidR="00392A42" w:rsidRPr="00D11D86" w:rsidRDefault="00392A42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AC19" w14:textId="77777777" w:rsidR="00392A42" w:rsidRPr="00D11D86" w:rsidRDefault="00392A42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ED93CEE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4322" w14:textId="2E80C16E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4F1D" w14:textId="179EC6F0" w:rsidR="00CB0D7F" w:rsidRPr="00663EF6" w:rsidRDefault="00392A42" w:rsidP="00392A42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Con 4 ruote di cui almeno 2 bloccanti (con freno)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C442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4DEB5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B193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71A4D7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38EC" w14:textId="5E2E895A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93FF" w14:textId="7CE30F11" w:rsidR="00CB0D7F" w:rsidRPr="00CB0D7F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Escursione non inferiore a 18 cm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6471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F35D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5D6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1A673A7F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3F93" w14:textId="64A04059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6B7" w14:textId="4CE95204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Pianetto della misura adeguata alla lampada a fessura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2BEE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80DF2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D780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CDB1B8B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CA52" w14:textId="6BBCEC22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765" w14:textId="7F44661C" w:rsidR="00CB0D7F" w:rsidRPr="00663EF6" w:rsidRDefault="00964B9F" w:rsidP="0096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Alimentazione passante con connessione elettrica conforme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B2F5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41EB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52A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7EB235DF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85A8" w14:textId="5ED5F474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2F8F" w14:textId="7871D5F2" w:rsidR="00CB0D7F" w:rsidRPr="00CB0D7F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conforme IEC60601-1 Classe I tipo 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5D44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FA4CA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9DD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298ADED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6C32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7DC1" w14:textId="18D6F81F" w:rsidR="00964B9F" w:rsidRPr="00964B9F" w:rsidRDefault="00964B9F" w:rsidP="00056B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B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TONOMETRO AD APPLANAZIONE di </w:t>
            </w:r>
            <w:proofErr w:type="gramStart"/>
            <w:r w:rsidRPr="00964B9F">
              <w:rPr>
                <w:rFonts w:ascii="Times New Roman" w:hAnsi="Times New Roman"/>
                <w:b/>
                <w:bCs/>
                <w:sz w:val="24"/>
                <w:szCs w:val="24"/>
              </w:rPr>
              <w:t>produzione  Haag</w:t>
            </w:r>
            <w:proofErr w:type="gramEnd"/>
            <w:r w:rsidRPr="00964B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B9F">
              <w:rPr>
                <w:rFonts w:ascii="Times New Roman" w:hAnsi="Times New Roman"/>
                <w:b/>
                <w:bCs/>
                <w:sz w:val="24"/>
                <w:szCs w:val="24"/>
              </w:rPr>
              <w:t>Streit</w:t>
            </w:r>
            <w:proofErr w:type="spellEnd"/>
            <w:r w:rsidRPr="00964B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(GOLDMANN)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 equivalente.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0272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CA521" w14:textId="77777777" w:rsidR="00964B9F" w:rsidRPr="00D11D86" w:rsidRDefault="00964B9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DB65" w14:textId="77777777" w:rsidR="00964B9F" w:rsidRPr="00D11D86" w:rsidRDefault="00964B9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49E13C8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9F41" w14:textId="69528EE1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422C" w14:textId="7526A2F0" w:rsidR="00CB0D7F" w:rsidRPr="00663EF6" w:rsidRDefault="00964B9F" w:rsidP="00964B9F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Range di misurazione da 0 a 60 mmHg con incremento di 2 mmHg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8FB6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8318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DDE9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5E722654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94DB" w14:textId="7E34E82A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6E0C" w14:textId="31B1D2FB" w:rsidR="00CB0D7F" w:rsidRPr="00663EF6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Montaggio su piastrina (da fornire)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B00F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DFE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74F1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8056B6F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4A1E" w14:textId="0A54A761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466E" w14:textId="4D4A8786" w:rsidR="00CB0D7F" w:rsidRPr="00CB0D7F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Prisma e astina di controllo a corredo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A227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CBB3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E8F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7F3B13E6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5C5C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1D32" w14:textId="220C55C1" w:rsidR="00964B9F" w:rsidRPr="00964B9F" w:rsidRDefault="00964B9F" w:rsidP="00056B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SGABELLI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7F6F4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9EF24" w14:textId="77777777" w:rsidR="00964B9F" w:rsidRPr="00D11D86" w:rsidRDefault="00964B9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25B2" w14:textId="77777777" w:rsidR="00964B9F" w:rsidRPr="00D11D86" w:rsidRDefault="00964B9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F1FCA3D" w14:textId="77777777" w:rsidTr="00964B9F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5146" w14:textId="31D15F02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D01" w14:textId="401288C1" w:rsidR="00CB0D7F" w:rsidRPr="00663EF6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 sgabelli a corredo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8949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F78A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954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0AD0BF17" w14:textId="77777777" w:rsidR="00343DCA" w:rsidRPr="00363093" w:rsidRDefault="00343DCA" w:rsidP="00343DCA">
      <w:pPr>
        <w:spacing w:before="120" w:after="12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63093">
        <w:rPr>
          <w:rFonts w:ascii="Times New Roman" w:hAnsi="Times New Roman"/>
          <w:b/>
          <w:sz w:val="24"/>
          <w:szCs w:val="24"/>
        </w:rPr>
        <w:t xml:space="preserve">LOTTO N°1 </w:t>
      </w:r>
      <w:r w:rsidRPr="00EF4A20">
        <w:rPr>
          <w:rFonts w:ascii="Times New Roman" w:hAnsi="Times New Roman"/>
          <w:b/>
          <w:bCs/>
          <w:sz w:val="24"/>
          <w:szCs w:val="24"/>
        </w:rPr>
        <w:t>PERIMETRO COMPUTERIZZATO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53F8324" w14:textId="77777777" w:rsidR="00343DCA" w:rsidRDefault="00343DCA" w:rsidP="00343DCA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L’apparecchiatura </w:t>
      </w:r>
      <w:r w:rsidRPr="006F70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deve avere le seguenti caratteristiche tecniche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096AEE0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Perimetro a proiezione a cupola</w:t>
      </w:r>
    </w:p>
    <w:p w14:paraId="5FBFCD6C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Perimetria secondo Goldmann da 0° a 90° temporali</w:t>
      </w:r>
    </w:p>
    <w:p w14:paraId="5C38806C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Mire a proiezione di Goldmann I-II-III-IV-V. Tutti gli standard di Goldmann</w:t>
      </w:r>
    </w:p>
    <w:p w14:paraId="7EA3A76A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Uso di programmi preimpostati e programmi personalizzati dall’operatore</w:t>
      </w:r>
    </w:p>
    <w:p w14:paraId="675A9B32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Controllo automatico della fissazione con stampa e monitoraggio delle eventuali perdite di fissazione.</w:t>
      </w:r>
    </w:p>
    <w:p w14:paraId="1A00B997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Correzione automatica della posizione della testa tramite movimenti motorizzati della mentoniera al fine di mantenere la fissazione.</w:t>
      </w:r>
    </w:p>
    <w:p w14:paraId="28DC82F7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 xml:space="preserve">Programma di medicina legale binoculare e monoculare di </w:t>
      </w:r>
      <w:proofErr w:type="spellStart"/>
      <w:r w:rsidRPr="006F24D0">
        <w:rPr>
          <w:color w:val="000000"/>
        </w:rPr>
        <w:t>Esterman</w:t>
      </w:r>
      <w:proofErr w:type="spellEnd"/>
      <w:r w:rsidRPr="006F24D0">
        <w:rPr>
          <w:color w:val="000000"/>
        </w:rPr>
        <w:t>, nonché CV percentuale, con valutazione oggettiva del risparmio funzionale</w:t>
      </w:r>
    </w:p>
    <w:p w14:paraId="2E98FE8B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Perimetria cromatica nei colori: rosso/blu/bianco su fondo bianco</w:t>
      </w:r>
    </w:p>
    <w:p w14:paraId="3E69F8E8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lastRenderedPageBreak/>
        <w:t>Perimetri S.W.A.P. con proiezione blu su giallo per la determinazione preventiva del glaucoma</w:t>
      </w:r>
    </w:p>
    <w:p w14:paraId="027EB107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Programmi di screening e di soglia.</w:t>
      </w:r>
    </w:p>
    <w:p w14:paraId="515A1DBA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Programmi di velocizzazione, per ridurre il tempo di esame senza perdita di informazioni, basandosi sulla risposta del paziente e su base statistica</w:t>
      </w:r>
    </w:p>
    <w:p w14:paraId="09334DA8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 xml:space="preserve">Programma statico per semplificare la lettura del reperto perimetrico, con </w:t>
      </w:r>
      <w:proofErr w:type="spellStart"/>
      <w:r w:rsidRPr="006F24D0">
        <w:rPr>
          <w:color w:val="000000"/>
        </w:rPr>
        <w:t>evidenziamento</w:t>
      </w:r>
      <w:proofErr w:type="spellEnd"/>
      <w:r w:rsidRPr="006F24D0">
        <w:rPr>
          <w:color w:val="000000"/>
        </w:rPr>
        <w:t xml:space="preserve"> della patologia glaucomatosa e differenziazione delle sofferenze di altra natura</w:t>
      </w:r>
    </w:p>
    <w:p w14:paraId="1036CB6C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Indice di valutazione dell’esame che non risenta dei difetti dovuti alle opacità del percorso ottico</w:t>
      </w:r>
    </w:p>
    <w:p w14:paraId="2126BA37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Software GPA (</w:t>
      </w:r>
      <w:proofErr w:type="spellStart"/>
      <w:r w:rsidRPr="006F24D0">
        <w:rPr>
          <w:color w:val="000000"/>
        </w:rPr>
        <w:t>Guided</w:t>
      </w:r>
      <w:proofErr w:type="spellEnd"/>
      <w:r w:rsidRPr="006F24D0">
        <w:rPr>
          <w:color w:val="000000"/>
        </w:rPr>
        <w:t xml:space="preserve"> </w:t>
      </w:r>
      <w:proofErr w:type="spellStart"/>
      <w:r w:rsidRPr="006F24D0">
        <w:rPr>
          <w:color w:val="000000"/>
        </w:rPr>
        <w:t>Progression</w:t>
      </w:r>
      <w:proofErr w:type="spellEnd"/>
      <w:r w:rsidRPr="006F24D0">
        <w:rPr>
          <w:color w:val="000000"/>
        </w:rPr>
        <w:t xml:space="preserve"> Analysis) per lo studio su base statistica della progressione del campo visivo nel tempo, utile in patologie a lenta evoluzione, come il glaucoma</w:t>
      </w:r>
    </w:p>
    <w:p w14:paraId="65C28A7F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Programmi per lo studio della perimetria cinetica con estensione fino a 180°</w:t>
      </w:r>
    </w:p>
    <w:p w14:paraId="73482504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Misurazione automatica del diametro pupillare</w:t>
      </w:r>
    </w:p>
    <w:p w14:paraId="31C10676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Possibilità di monitorare ogni singola risposta dell’utente al fine di valutare l’accuratezza della fissazione</w:t>
      </w:r>
    </w:p>
    <w:p w14:paraId="5521A805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Computer dedicato incorporato nello strumento</w:t>
      </w:r>
    </w:p>
    <w:p w14:paraId="0737A8C7" w14:textId="77777777" w:rsidR="00343DCA" w:rsidRPr="006F24D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6F24D0">
        <w:rPr>
          <w:color w:val="000000"/>
        </w:rPr>
        <w:t>Monitor touch screen incorporato nello strumento</w:t>
      </w:r>
    </w:p>
    <w:p w14:paraId="7D528F6A" w14:textId="77777777" w:rsidR="00343DCA" w:rsidRPr="00EF4A2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EF4A20">
        <w:rPr>
          <w:color w:val="000000"/>
        </w:rPr>
        <w:t>Stampante laser</w:t>
      </w:r>
    </w:p>
    <w:p w14:paraId="6354CD64" w14:textId="77777777" w:rsidR="00343DCA" w:rsidRPr="00EF4A2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EF4A20">
        <w:rPr>
          <w:color w:val="000000"/>
        </w:rPr>
        <w:t>Tavolo ad elevazione elettrica asimmetrico e due sgabelli ad elevazione di cui uno con spalliera</w:t>
      </w:r>
    </w:p>
    <w:p w14:paraId="47586725" w14:textId="77777777" w:rsidR="00343DCA" w:rsidRPr="00EF4A20" w:rsidRDefault="00343DCA" w:rsidP="00343DCA">
      <w:pPr>
        <w:widowControl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rFonts w:ascii="Times New Roman" w:hAnsi="Times New Roman"/>
          <w:color w:val="000000"/>
        </w:rPr>
      </w:pPr>
      <w:r w:rsidRPr="00EF4A20">
        <w:rPr>
          <w:rFonts w:ascii="Times New Roman" w:hAnsi="Times New Roman"/>
          <w:color w:val="000000"/>
        </w:rPr>
        <w:t>Strumento compatto “</w:t>
      </w:r>
      <w:proofErr w:type="spellStart"/>
      <w:r w:rsidRPr="00EF4A20">
        <w:rPr>
          <w:rFonts w:ascii="Times New Roman" w:hAnsi="Times New Roman"/>
          <w:color w:val="000000"/>
        </w:rPr>
        <w:t>all</w:t>
      </w:r>
      <w:proofErr w:type="spellEnd"/>
      <w:r w:rsidRPr="00EF4A20">
        <w:rPr>
          <w:rFonts w:ascii="Times New Roman" w:hAnsi="Times New Roman"/>
          <w:color w:val="000000"/>
        </w:rPr>
        <w:t xml:space="preserve"> in one” con computer e monitor integrati</w:t>
      </w:r>
    </w:p>
    <w:p w14:paraId="2579CCE9" w14:textId="77777777" w:rsidR="00343DCA" w:rsidRPr="00EF4A2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EF4A20">
        <w:rPr>
          <w:color w:val="000000"/>
        </w:rPr>
        <w:t>Possibilità di riutilizzare dati acquisiti su HFA di generazioni precedenti</w:t>
      </w:r>
    </w:p>
    <w:p w14:paraId="4CB6D1A6" w14:textId="77777777" w:rsidR="00343DCA" w:rsidRPr="00EF4A2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EF4A20">
        <w:rPr>
          <w:color w:val="000000"/>
        </w:rPr>
        <w:t>Possibilità di lente che modifica il potere diottrico in base ai dati inseriti dall’operatore</w:t>
      </w:r>
    </w:p>
    <w:p w14:paraId="1C95A054" w14:textId="77777777" w:rsidR="00343DCA" w:rsidRPr="00EF4A20" w:rsidRDefault="00343DCA" w:rsidP="00343DCA">
      <w:pPr>
        <w:pStyle w:val="Paragrafoelenco"/>
        <w:numPr>
          <w:ilvl w:val="0"/>
          <w:numId w:val="66"/>
        </w:numPr>
        <w:tabs>
          <w:tab w:val="clear" w:pos="360"/>
        </w:tabs>
        <w:suppressAutoHyphens/>
        <w:overflowPunct w:val="0"/>
        <w:ind w:left="720"/>
        <w:jc w:val="both"/>
        <w:rPr>
          <w:color w:val="000000"/>
        </w:rPr>
      </w:pPr>
      <w:r w:rsidRPr="00EF4A20">
        <w:rPr>
          <w:color w:val="000000"/>
        </w:rPr>
        <w:t>Possibilità di interconnessione con altri strumenti attraverso protocollo DICOM</w:t>
      </w:r>
    </w:p>
    <w:p w14:paraId="7FCF97E7" w14:textId="432F3142" w:rsidR="00A66821" w:rsidRDefault="00A66821"/>
    <w:sectPr w:rsidR="00A66821" w:rsidSect="00630363"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545B" w14:textId="77777777" w:rsidR="007407C2" w:rsidRDefault="007407C2">
      <w:r>
        <w:separator/>
      </w:r>
    </w:p>
  </w:endnote>
  <w:endnote w:type="continuationSeparator" w:id="0">
    <w:p w14:paraId="7BCDFA5E" w14:textId="77777777" w:rsidR="007407C2" w:rsidRDefault="0074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766A" w14:textId="77777777" w:rsidR="007407C2" w:rsidRDefault="007407C2">
      <w:r>
        <w:separator/>
      </w:r>
    </w:p>
  </w:footnote>
  <w:footnote w:type="continuationSeparator" w:id="0">
    <w:p w14:paraId="5F843D4B" w14:textId="77777777" w:rsidR="007407C2" w:rsidRDefault="0074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0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3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7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8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4B2514F"/>
    <w:multiLevelType w:val="hybridMultilevel"/>
    <w:tmpl w:val="5DCE1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5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6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69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89821">
    <w:abstractNumId w:val="60"/>
  </w:num>
  <w:num w:numId="2" w16cid:durableId="155459266">
    <w:abstractNumId w:val="156"/>
  </w:num>
  <w:num w:numId="3" w16cid:durableId="1304654603">
    <w:abstractNumId w:val="135"/>
  </w:num>
  <w:num w:numId="4" w16cid:durableId="1521623472">
    <w:abstractNumId w:val="90"/>
  </w:num>
  <w:num w:numId="5" w16cid:durableId="967203399">
    <w:abstractNumId w:val="87"/>
  </w:num>
  <w:num w:numId="6" w16cid:durableId="1050346781">
    <w:abstractNumId w:val="0"/>
  </w:num>
  <w:num w:numId="7" w16cid:durableId="921061855">
    <w:abstractNumId w:val="118"/>
  </w:num>
  <w:num w:numId="8" w16cid:durableId="1422220829">
    <w:abstractNumId w:val="85"/>
  </w:num>
  <w:num w:numId="9" w16cid:durableId="638808569">
    <w:abstractNumId w:val="92"/>
  </w:num>
  <w:num w:numId="10" w16cid:durableId="774519206">
    <w:abstractNumId w:val="145"/>
  </w:num>
  <w:num w:numId="11" w16cid:durableId="1654750188">
    <w:abstractNumId w:val="1"/>
  </w:num>
  <w:num w:numId="12" w16cid:durableId="252083846">
    <w:abstractNumId w:val="89"/>
  </w:num>
  <w:num w:numId="13" w16cid:durableId="1178275088">
    <w:abstractNumId w:val="68"/>
  </w:num>
  <w:num w:numId="14" w16cid:durableId="83651049">
    <w:abstractNumId w:val="141"/>
  </w:num>
  <w:num w:numId="15" w16cid:durableId="822626046">
    <w:abstractNumId w:val="110"/>
  </w:num>
  <w:num w:numId="16" w16cid:durableId="1190220591">
    <w:abstractNumId w:val="165"/>
  </w:num>
  <w:num w:numId="17" w16cid:durableId="2129734021">
    <w:abstractNumId w:val="56"/>
  </w:num>
  <w:num w:numId="18" w16cid:durableId="1624920888">
    <w:abstractNumId w:val="102"/>
  </w:num>
  <w:num w:numId="19" w16cid:durableId="956763188">
    <w:abstractNumId w:val="177"/>
  </w:num>
  <w:num w:numId="20" w16cid:durableId="333073219">
    <w:abstractNumId w:val="168"/>
  </w:num>
  <w:num w:numId="21" w16cid:durableId="2001469477">
    <w:abstractNumId w:val="94"/>
  </w:num>
  <w:num w:numId="22" w16cid:durableId="784233773">
    <w:abstractNumId w:val="50"/>
  </w:num>
  <w:num w:numId="23" w16cid:durableId="1169758198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2001734454">
    <w:abstractNumId w:val="150"/>
  </w:num>
  <w:num w:numId="25" w16cid:durableId="735707338">
    <w:abstractNumId w:val="166"/>
  </w:num>
  <w:num w:numId="26" w16cid:durableId="1858541467">
    <w:abstractNumId w:val="84"/>
  </w:num>
  <w:num w:numId="27" w16cid:durableId="716514425">
    <w:abstractNumId w:val="178"/>
  </w:num>
  <w:num w:numId="28" w16cid:durableId="375351991">
    <w:abstractNumId w:val="131"/>
  </w:num>
  <w:num w:numId="29" w16cid:durableId="1200586567">
    <w:abstractNumId w:val="66"/>
  </w:num>
  <w:num w:numId="30" w16cid:durableId="1212618711">
    <w:abstractNumId w:val="173"/>
  </w:num>
  <w:num w:numId="31" w16cid:durableId="1994724315">
    <w:abstractNumId w:val="169"/>
  </w:num>
  <w:num w:numId="32" w16cid:durableId="188417891">
    <w:abstractNumId w:val="69"/>
  </w:num>
  <w:num w:numId="33" w16cid:durableId="51392227">
    <w:abstractNumId w:val="103"/>
  </w:num>
  <w:num w:numId="34" w16cid:durableId="216012234">
    <w:abstractNumId w:val="167"/>
  </w:num>
  <w:num w:numId="35" w16cid:durableId="215821225">
    <w:abstractNumId w:val="111"/>
  </w:num>
  <w:num w:numId="36" w16cid:durableId="431977787">
    <w:abstractNumId w:val="114"/>
  </w:num>
  <w:num w:numId="37" w16cid:durableId="1077827654">
    <w:abstractNumId w:val="76"/>
  </w:num>
  <w:num w:numId="38" w16cid:durableId="220751308">
    <w:abstractNumId w:val="116"/>
  </w:num>
  <w:num w:numId="39" w16cid:durableId="466818211">
    <w:abstractNumId w:val="79"/>
  </w:num>
  <w:num w:numId="40" w16cid:durableId="200169196">
    <w:abstractNumId w:val="115"/>
  </w:num>
  <w:num w:numId="41" w16cid:durableId="895312616">
    <w:abstractNumId w:val="148"/>
  </w:num>
  <w:num w:numId="42" w16cid:durableId="475532616">
    <w:abstractNumId w:val="78"/>
  </w:num>
  <w:num w:numId="43" w16cid:durableId="636837379">
    <w:abstractNumId w:val="88"/>
  </w:num>
  <w:num w:numId="44" w16cid:durableId="1243567464">
    <w:abstractNumId w:val="151"/>
  </w:num>
  <w:num w:numId="45" w16cid:durableId="1715346571">
    <w:abstractNumId w:val="96"/>
  </w:num>
  <w:num w:numId="46" w16cid:durableId="683820133">
    <w:abstractNumId w:val="138"/>
  </w:num>
  <w:num w:numId="47" w16cid:durableId="1211380651">
    <w:abstractNumId w:val="104"/>
  </w:num>
  <w:num w:numId="48" w16cid:durableId="1466240320">
    <w:abstractNumId w:val="123"/>
  </w:num>
  <w:num w:numId="49" w16cid:durableId="1105157071">
    <w:abstractNumId w:val="133"/>
  </w:num>
  <w:num w:numId="50" w16cid:durableId="2027901889">
    <w:abstractNumId w:val="170"/>
  </w:num>
  <w:num w:numId="51" w16cid:durableId="1506283697">
    <w:abstractNumId w:val="174"/>
  </w:num>
  <w:num w:numId="52" w16cid:durableId="619261046">
    <w:abstractNumId w:val="137"/>
  </w:num>
  <w:num w:numId="53" w16cid:durableId="458492315">
    <w:abstractNumId w:val="81"/>
  </w:num>
  <w:num w:numId="54" w16cid:durableId="2101026832">
    <w:abstractNumId w:val="172"/>
  </w:num>
  <w:num w:numId="55" w16cid:durableId="1532261209">
    <w:abstractNumId w:val="97"/>
  </w:num>
  <w:num w:numId="56" w16cid:durableId="1376661434">
    <w:abstractNumId w:val="119"/>
  </w:num>
  <w:num w:numId="57" w16cid:durableId="319625929">
    <w:abstractNumId w:val="83"/>
  </w:num>
  <w:num w:numId="58" w16cid:durableId="1647474369">
    <w:abstractNumId w:val="52"/>
  </w:num>
  <w:num w:numId="59" w16cid:durableId="1171291328">
    <w:abstractNumId w:val="142"/>
  </w:num>
  <w:num w:numId="60" w16cid:durableId="1144348419">
    <w:abstractNumId w:val="122"/>
  </w:num>
  <w:num w:numId="61" w16cid:durableId="1584872716">
    <w:abstractNumId w:val="121"/>
  </w:num>
  <w:num w:numId="62" w16cid:durableId="314383680">
    <w:abstractNumId w:val="24"/>
  </w:num>
  <w:num w:numId="63" w16cid:durableId="1556745030">
    <w:abstractNumId w:val="101"/>
  </w:num>
  <w:num w:numId="64" w16cid:durableId="1819371753">
    <w:abstractNumId w:val="8"/>
  </w:num>
  <w:num w:numId="65" w16cid:durableId="500504981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 w16cid:durableId="683171333">
    <w:abstractNumId w:val="3"/>
  </w:num>
  <w:num w:numId="67" w16cid:durableId="1362394776">
    <w:abstractNumId w:val="4"/>
  </w:num>
  <w:num w:numId="68" w16cid:durableId="2056545289">
    <w:abstractNumId w:val="5"/>
  </w:num>
  <w:num w:numId="69" w16cid:durableId="1367562847">
    <w:abstractNumId w:val="6"/>
  </w:num>
  <w:num w:numId="70" w16cid:durableId="73405003">
    <w:abstractNumId w:val="7"/>
  </w:num>
  <w:num w:numId="71" w16cid:durableId="1118262608">
    <w:abstractNumId w:val="9"/>
  </w:num>
  <w:num w:numId="72" w16cid:durableId="1815832919">
    <w:abstractNumId w:val="11"/>
  </w:num>
  <w:num w:numId="73" w16cid:durableId="1339309846">
    <w:abstractNumId w:val="12"/>
  </w:num>
  <w:num w:numId="74" w16cid:durableId="1367557009">
    <w:abstractNumId w:val="13"/>
  </w:num>
  <w:num w:numId="75" w16cid:durableId="180945745">
    <w:abstractNumId w:val="14"/>
  </w:num>
  <w:num w:numId="76" w16cid:durableId="1152254553">
    <w:abstractNumId w:val="15"/>
  </w:num>
  <w:num w:numId="77" w16cid:durableId="1252935481">
    <w:abstractNumId w:val="16"/>
  </w:num>
  <w:num w:numId="78" w16cid:durableId="568615667">
    <w:abstractNumId w:val="17"/>
  </w:num>
  <w:num w:numId="79" w16cid:durableId="166941659">
    <w:abstractNumId w:val="18"/>
  </w:num>
  <w:num w:numId="80" w16cid:durableId="425467488">
    <w:abstractNumId w:val="19"/>
  </w:num>
  <w:num w:numId="81" w16cid:durableId="266040530">
    <w:abstractNumId w:val="20"/>
  </w:num>
  <w:num w:numId="82" w16cid:durableId="2082897512">
    <w:abstractNumId w:val="22"/>
  </w:num>
  <w:num w:numId="83" w16cid:durableId="1488473975">
    <w:abstractNumId w:val="23"/>
  </w:num>
  <w:num w:numId="84" w16cid:durableId="1097793980">
    <w:abstractNumId w:val="25"/>
  </w:num>
  <w:num w:numId="85" w16cid:durableId="339889218">
    <w:abstractNumId w:val="26"/>
  </w:num>
  <w:num w:numId="86" w16cid:durableId="1754549251">
    <w:abstractNumId w:val="27"/>
  </w:num>
  <w:num w:numId="87" w16cid:durableId="1506820462">
    <w:abstractNumId w:val="28"/>
  </w:num>
  <w:num w:numId="88" w16cid:durableId="1589389979">
    <w:abstractNumId w:val="29"/>
  </w:num>
  <w:num w:numId="89" w16cid:durableId="730271509">
    <w:abstractNumId w:val="30"/>
  </w:num>
  <w:num w:numId="90" w16cid:durableId="279073695">
    <w:abstractNumId w:val="31"/>
  </w:num>
  <w:num w:numId="91" w16cid:durableId="768768926">
    <w:abstractNumId w:val="32"/>
  </w:num>
  <w:num w:numId="92" w16cid:durableId="670525540">
    <w:abstractNumId w:val="33"/>
  </w:num>
  <w:num w:numId="93" w16cid:durableId="335697187">
    <w:abstractNumId w:val="175"/>
  </w:num>
  <w:num w:numId="94" w16cid:durableId="1180196361">
    <w:abstractNumId w:val="71"/>
  </w:num>
  <w:num w:numId="95" w16cid:durableId="1695883701">
    <w:abstractNumId w:val="128"/>
  </w:num>
  <w:num w:numId="96" w16cid:durableId="1388141573">
    <w:abstractNumId w:val="160"/>
  </w:num>
  <w:num w:numId="97" w16cid:durableId="88015958">
    <w:abstractNumId w:val="130"/>
  </w:num>
  <w:num w:numId="98" w16cid:durableId="288127384">
    <w:abstractNumId w:val="109"/>
  </w:num>
  <w:num w:numId="99" w16cid:durableId="31392267">
    <w:abstractNumId w:val="58"/>
  </w:num>
  <w:num w:numId="100" w16cid:durableId="43143857">
    <w:abstractNumId w:val="132"/>
  </w:num>
  <w:num w:numId="101" w16cid:durableId="637031010">
    <w:abstractNumId w:val="54"/>
  </w:num>
  <w:num w:numId="102" w16cid:durableId="1722711033">
    <w:abstractNumId w:val="67"/>
  </w:num>
  <w:num w:numId="103" w16cid:durableId="736829090">
    <w:abstractNumId w:val="106"/>
  </w:num>
  <w:num w:numId="104" w16cid:durableId="351492162">
    <w:abstractNumId w:val="161"/>
  </w:num>
  <w:num w:numId="105" w16cid:durableId="1032613038">
    <w:abstractNumId w:val="108"/>
  </w:num>
  <w:num w:numId="106" w16cid:durableId="1373190166">
    <w:abstractNumId w:val="62"/>
  </w:num>
  <w:num w:numId="107" w16cid:durableId="1131702537">
    <w:abstractNumId w:val="157"/>
  </w:num>
  <w:num w:numId="108" w16cid:durableId="757294553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 w16cid:durableId="209735548">
    <w:abstractNumId w:val="140"/>
  </w:num>
  <w:num w:numId="110" w16cid:durableId="1830630247">
    <w:abstractNumId w:val="80"/>
  </w:num>
  <w:num w:numId="111" w16cid:durableId="1990211714">
    <w:abstractNumId w:val="73"/>
  </w:num>
  <w:num w:numId="112" w16cid:durableId="712465720">
    <w:abstractNumId w:val="143"/>
  </w:num>
  <w:num w:numId="113" w16cid:durableId="2041589006">
    <w:abstractNumId w:val="171"/>
  </w:num>
  <w:num w:numId="114" w16cid:durableId="1409957254">
    <w:abstractNumId w:val="146"/>
  </w:num>
  <w:num w:numId="115" w16cid:durableId="715810686">
    <w:abstractNumId w:val="112"/>
  </w:num>
  <w:num w:numId="116" w16cid:durableId="1922987103">
    <w:abstractNumId w:val="176"/>
  </w:num>
  <w:num w:numId="117" w16cid:durableId="1061366674">
    <w:abstractNumId w:val="152"/>
  </w:num>
  <w:num w:numId="118" w16cid:durableId="1572813770">
    <w:abstractNumId w:val="113"/>
  </w:num>
  <w:num w:numId="119" w16cid:durableId="1685128755">
    <w:abstractNumId w:val="144"/>
  </w:num>
  <w:num w:numId="120" w16cid:durableId="1037437330">
    <w:abstractNumId w:val="82"/>
  </w:num>
  <w:num w:numId="121" w16cid:durableId="454720152">
    <w:abstractNumId w:val="147"/>
  </w:num>
  <w:num w:numId="122" w16cid:durableId="465272078">
    <w:abstractNumId w:val="65"/>
  </w:num>
  <w:num w:numId="123" w16cid:durableId="84135893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46229755">
    <w:abstractNumId w:val="55"/>
  </w:num>
  <w:num w:numId="125" w16cid:durableId="229851463">
    <w:abstractNumId w:val="99"/>
  </w:num>
  <w:num w:numId="126" w16cid:durableId="1754207274">
    <w:abstractNumId w:val="117"/>
  </w:num>
  <w:num w:numId="127" w16cid:durableId="1716542851">
    <w:abstractNumId w:val="57"/>
  </w:num>
  <w:num w:numId="128" w16cid:durableId="560679068">
    <w:abstractNumId w:val="154"/>
  </w:num>
  <w:num w:numId="129" w16cid:durableId="703555971">
    <w:abstractNumId w:val="51"/>
  </w:num>
  <w:num w:numId="130" w16cid:durableId="604584117">
    <w:abstractNumId w:val="77"/>
  </w:num>
  <w:num w:numId="131" w16cid:durableId="1979919849">
    <w:abstractNumId w:val="95"/>
  </w:num>
  <w:num w:numId="132" w16cid:durableId="225382376">
    <w:abstractNumId w:val="10"/>
  </w:num>
  <w:num w:numId="133" w16cid:durableId="442922951">
    <w:abstractNumId w:val="162"/>
  </w:num>
  <w:num w:numId="134" w16cid:durableId="1668367076">
    <w:abstractNumId w:val="120"/>
  </w:num>
  <w:num w:numId="135" w16cid:durableId="756637919">
    <w:abstractNumId w:val="93"/>
  </w:num>
  <w:num w:numId="136" w16cid:durableId="536544603">
    <w:abstractNumId w:val="105"/>
  </w:num>
  <w:num w:numId="137" w16cid:durableId="1515460813">
    <w:abstractNumId w:val="139"/>
  </w:num>
  <w:num w:numId="138" w16cid:durableId="426460634">
    <w:abstractNumId w:val="100"/>
  </w:num>
  <w:num w:numId="139" w16cid:durableId="631523631">
    <w:abstractNumId w:val="126"/>
  </w:num>
  <w:num w:numId="140" w16cid:durableId="46682931">
    <w:abstractNumId w:val="86"/>
  </w:num>
  <w:num w:numId="141" w16cid:durableId="401483722">
    <w:abstractNumId w:val="61"/>
  </w:num>
  <w:num w:numId="142" w16cid:durableId="1140683250">
    <w:abstractNumId w:val="149"/>
  </w:num>
  <w:num w:numId="143" w16cid:durableId="1848322745">
    <w:abstractNumId w:val="98"/>
  </w:num>
  <w:num w:numId="144" w16cid:durableId="843789323">
    <w:abstractNumId w:val="74"/>
  </w:num>
  <w:num w:numId="145" w16cid:durableId="987707288">
    <w:abstractNumId w:val="125"/>
  </w:num>
  <w:num w:numId="146" w16cid:durableId="1392466595">
    <w:abstractNumId w:val="124"/>
  </w:num>
  <w:num w:numId="147" w16cid:durableId="1756780598">
    <w:abstractNumId w:val="155"/>
  </w:num>
  <w:num w:numId="148" w16cid:durableId="841967434">
    <w:abstractNumId w:val="158"/>
  </w:num>
  <w:num w:numId="149" w16cid:durableId="2102947677">
    <w:abstractNumId w:val="64"/>
  </w:num>
  <w:num w:numId="150" w16cid:durableId="287126980">
    <w:abstractNumId w:val="59"/>
  </w:num>
  <w:num w:numId="151" w16cid:durableId="189805199">
    <w:abstractNumId w:val="63"/>
  </w:num>
  <w:num w:numId="152" w16cid:durableId="775054145">
    <w:abstractNumId w:val="107"/>
  </w:num>
  <w:num w:numId="153" w16cid:durableId="938221570">
    <w:abstractNumId w:val="53"/>
  </w:num>
  <w:num w:numId="154" w16cid:durableId="1661696946">
    <w:abstractNumId w:val="15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A1F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B704A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3DCA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2A42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0A8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12C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90F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07C2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4B9F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4494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A1C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070B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8EA"/>
    <w:rsid w:val="00BC0FD5"/>
    <w:rsid w:val="00BC1BDE"/>
    <w:rsid w:val="00BC1F80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0D7F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9E6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85C-9FAE-4FF5-AE85-5B88181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11959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</cp:lastModifiedBy>
  <cp:revision>3</cp:revision>
  <cp:lastPrinted>2020-09-24T15:23:00Z</cp:lastPrinted>
  <dcterms:created xsi:type="dcterms:W3CDTF">2023-03-11T15:49:00Z</dcterms:created>
  <dcterms:modified xsi:type="dcterms:W3CDTF">2023-03-11T17:45:00Z</dcterms:modified>
</cp:coreProperties>
</file>