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B657E" w14:textId="6C9B7EC8" w:rsidR="00A22A34" w:rsidRDefault="00220103">
      <w:pPr>
        <w:rPr>
          <w:b/>
          <w:u w:val="single"/>
        </w:rPr>
      </w:pPr>
      <w:proofErr w:type="spellStart"/>
      <w:r>
        <w:rPr>
          <w:b/>
          <w:u w:val="single"/>
        </w:rPr>
        <w:t>All</w:t>
      </w:r>
      <w:proofErr w:type="spellEnd"/>
      <w:r>
        <w:rPr>
          <w:b/>
          <w:u w:val="single"/>
        </w:rPr>
        <w:t xml:space="preserve">. A - </w:t>
      </w:r>
      <w:bookmarkStart w:id="0" w:name="_GoBack"/>
      <w:bookmarkEnd w:id="0"/>
      <w:r w:rsidR="00597F02" w:rsidRPr="00597F02">
        <w:rPr>
          <w:b/>
          <w:u w:val="single"/>
        </w:rPr>
        <w:t>Schema “caratteristiche tecniche minime”</w:t>
      </w:r>
      <w:r w:rsidR="00597F02">
        <w:rPr>
          <w:b/>
          <w:u w:val="single"/>
        </w:rPr>
        <w:t>:</w:t>
      </w:r>
    </w:p>
    <w:p w14:paraId="43C13D55" w14:textId="77777777" w:rsidR="0043771E" w:rsidRDefault="0043771E">
      <w:pPr>
        <w:rPr>
          <w:b/>
          <w:u w:val="single"/>
        </w:rPr>
      </w:pPr>
    </w:p>
    <w:p w14:paraId="675AC64F" w14:textId="1FC780E9" w:rsidR="0043771E" w:rsidRDefault="00EC1E9B" w:rsidP="0043771E">
      <w:pPr>
        <w:jc w:val="both"/>
      </w:pPr>
      <w:r w:rsidRPr="00377CCD">
        <w:rPr>
          <w:b/>
        </w:rPr>
        <w:t xml:space="preserve">LOTTO N. </w:t>
      </w:r>
      <w:r>
        <w:rPr>
          <w:b/>
        </w:rPr>
        <w:t>16 – APPARECCHIATURE PER IL MONITORAGGIO PRESSORIO ED ANALISI DELLA COMPOSIZIONE CORPOREA</w:t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1698"/>
        <w:gridCol w:w="2380"/>
        <w:gridCol w:w="2575"/>
      </w:tblGrid>
      <w:tr w:rsidR="00597F02" w:rsidRPr="00ED115C" w14:paraId="092F4ECF" w14:textId="77777777" w:rsidTr="00702CEE">
        <w:trPr>
          <w:cantSplit/>
          <w:trHeight w:val="1134"/>
        </w:trPr>
        <w:tc>
          <w:tcPr>
            <w:tcW w:w="1545" w:type="pct"/>
            <w:hideMark/>
          </w:tcPr>
          <w:p w14:paraId="061C52BA" w14:textId="77777777"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82" w:type="pct"/>
          </w:tcPr>
          <w:p w14:paraId="079E4C0B" w14:textId="77777777" w:rsidR="00597F02" w:rsidRPr="00644193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14:paraId="5ED7E463" w14:textId="77777777" w:rsidR="00597F02" w:rsidRPr="00644193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14:paraId="1B61921E" w14:textId="77777777" w:rsidR="00597F02" w:rsidRPr="00644193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Casella dove la ditta</w:t>
            </w:r>
            <w:r w:rsidR="00C370D2" w:rsidRPr="00644193">
              <w:rPr>
                <w:b/>
                <w:sz w:val="20"/>
                <w:szCs w:val="20"/>
              </w:rPr>
              <w:t xml:space="preserve"> </w:t>
            </w:r>
            <w:r w:rsidRPr="00644193">
              <w:rPr>
                <w:b/>
                <w:sz w:val="20"/>
                <w:szCs w:val="20"/>
              </w:rPr>
              <w:t xml:space="preserve">deve inserire il tipo di documento a comprova, la pagina ed il rigo in cui la specifica tecnica possa evincersi, nonché motivare </w:t>
            </w:r>
            <w:r w:rsidR="00885263" w:rsidRPr="00644193">
              <w:rPr>
                <w:b/>
                <w:sz w:val="20"/>
                <w:szCs w:val="20"/>
              </w:rPr>
              <w:t>le eventuali equivalenze</w:t>
            </w:r>
          </w:p>
        </w:tc>
      </w:tr>
      <w:tr w:rsidR="00EC1E9B" w:rsidRPr="00EC1E9B" w14:paraId="57176B80" w14:textId="77777777" w:rsidTr="00683C5B">
        <w:trPr>
          <w:trHeight w:val="276"/>
        </w:trPr>
        <w:tc>
          <w:tcPr>
            <w:tcW w:w="5000" w:type="pct"/>
            <w:gridSpan w:val="4"/>
          </w:tcPr>
          <w:p w14:paraId="5D8875AE" w14:textId="0404A0DD" w:rsidR="00EC1E9B" w:rsidRPr="00EC1E9B" w:rsidRDefault="00EC1E9B" w:rsidP="00EC1E9B">
            <w:pPr>
              <w:tabs>
                <w:tab w:val="left" w:pos="0"/>
              </w:tabs>
              <w:jc w:val="both"/>
              <w:rPr>
                <w:b/>
              </w:rPr>
            </w:pPr>
            <w:r w:rsidRPr="00EC1E9B">
              <w:rPr>
                <w:b/>
              </w:rPr>
              <w:t xml:space="preserve">APPARECCHIATURA PER MONITORAGGIO PRESSORIO DELLE 24-48 ORE. </w:t>
            </w:r>
          </w:p>
        </w:tc>
      </w:tr>
      <w:tr w:rsidR="00597F02" w:rsidRPr="007D1ED1" w14:paraId="78380EC0" w14:textId="77777777" w:rsidTr="00702CEE">
        <w:trPr>
          <w:trHeight w:val="461"/>
        </w:trPr>
        <w:tc>
          <w:tcPr>
            <w:tcW w:w="1545" w:type="pct"/>
            <w:hideMark/>
          </w:tcPr>
          <w:p w14:paraId="76EF20BB" w14:textId="270E5B7D" w:rsidR="00597F02" w:rsidRPr="00EC1E9B" w:rsidRDefault="00EC1E9B" w:rsidP="004C3ECD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EC1E9B">
              <w:rPr>
                <w:sz w:val="20"/>
                <w:szCs w:val="20"/>
              </w:rPr>
              <w:t>Sistema diagnostico in grado di effettuare sia la valutazione della pressione aortica centrale e dei parametri arteriosi di rigidezza, sia il controllo tradizionale di pressione sanguigna.</w:t>
            </w:r>
          </w:p>
        </w:tc>
        <w:tc>
          <w:tcPr>
            <w:tcW w:w="882" w:type="pct"/>
          </w:tcPr>
          <w:p w14:paraId="4EC7955A" w14:textId="77777777" w:rsidR="00597F02" w:rsidRPr="007D1ED1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59B97B6E" w14:textId="77777777" w:rsidR="00597F02" w:rsidRPr="007D1ED1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3BC10DB8" w14:textId="77777777" w:rsidR="00597F02" w:rsidRPr="007D1ED1" w:rsidRDefault="00597F02" w:rsidP="00C370D2">
            <w:pPr>
              <w:ind w:left="170" w:hanging="170"/>
              <w:jc w:val="both"/>
            </w:pPr>
          </w:p>
        </w:tc>
      </w:tr>
      <w:tr w:rsidR="00E5167C" w:rsidRPr="007D1ED1" w14:paraId="66B962A5" w14:textId="77777777" w:rsidTr="00702CEE">
        <w:trPr>
          <w:trHeight w:val="515"/>
        </w:trPr>
        <w:tc>
          <w:tcPr>
            <w:tcW w:w="1545" w:type="pct"/>
            <w:hideMark/>
          </w:tcPr>
          <w:p w14:paraId="199AE3D3" w14:textId="0A974FA8" w:rsidR="00E5167C" w:rsidRPr="00EC1E9B" w:rsidRDefault="00EC1E9B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EC1E9B">
              <w:rPr>
                <w:sz w:val="20"/>
                <w:szCs w:val="20"/>
              </w:rPr>
              <w:t>L’apparecchio deve includere il video di 24 ore della pressione sanguigna ed il software di analisi dei valori registrati.</w:t>
            </w:r>
          </w:p>
        </w:tc>
        <w:tc>
          <w:tcPr>
            <w:tcW w:w="882" w:type="pct"/>
          </w:tcPr>
          <w:p w14:paraId="6622C3BB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5EBBD1F8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66730CA7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71844C83" w14:textId="77777777" w:rsidTr="00EC1E9B">
        <w:trPr>
          <w:trHeight w:val="296"/>
        </w:trPr>
        <w:tc>
          <w:tcPr>
            <w:tcW w:w="1545" w:type="pct"/>
          </w:tcPr>
          <w:p w14:paraId="710A3712" w14:textId="62BFF77D" w:rsidR="00E5167C" w:rsidRPr="00EC1E9B" w:rsidRDefault="00EC1E9B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EC1E9B">
              <w:rPr>
                <w:sz w:val="20"/>
                <w:szCs w:val="20"/>
              </w:rPr>
              <w:t>Deve utilizzare un metodo oscillometrico per la valutazione dei parametri centrali e periferici arteriosi di rigidezza, mediante polsini o equivalenti in grado di fungere da trasduttore sensibile.</w:t>
            </w:r>
          </w:p>
        </w:tc>
        <w:tc>
          <w:tcPr>
            <w:tcW w:w="882" w:type="pct"/>
          </w:tcPr>
          <w:p w14:paraId="2FEF934B" w14:textId="77777777" w:rsidR="00E5167C" w:rsidRPr="007D1ED1" w:rsidRDefault="00E5167C" w:rsidP="00697E48">
            <w:pPr>
              <w:ind w:left="340" w:hanging="340"/>
              <w:jc w:val="both"/>
            </w:pPr>
          </w:p>
        </w:tc>
        <w:tc>
          <w:tcPr>
            <w:tcW w:w="1236" w:type="pct"/>
          </w:tcPr>
          <w:p w14:paraId="14F27180" w14:textId="77777777" w:rsidR="00E5167C" w:rsidRPr="007D1ED1" w:rsidRDefault="00E5167C" w:rsidP="00697E48">
            <w:pPr>
              <w:ind w:left="340" w:hanging="340"/>
              <w:jc w:val="both"/>
            </w:pPr>
          </w:p>
        </w:tc>
        <w:tc>
          <w:tcPr>
            <w:tcW w:w="1337" w:type="pct"/>
          </w:tcPr>
          <w:p w14:paraId="33F8F964" w14:textId="77777777" w:rsidR="00E5167C" w:rsidRPr="007D1ED1" w:rsidRDefault="00E5167C" w:rsidP="00697E48">
            <w:pPr>
              <w:ind w:left="340" w:hanging="340"/>
              <w:jc w:val="both"/>
            </w:pPr>
          </w:p>
        </w:tc>
      </w:tr>
      <w:tr w:rsidR="00E5167C" w:rsidRPr="007D1ED1" w14:paraId="23BA3E06" w14:textId="77777777" w:rsidTr="00EC1E9B">
        <w:trPr>
          <w:trHeight w:val="375"/>
        </w:trPr>
        <w:tc>
          <w:tcPr>
            <w:tcW w:w="1545" w:type="pct"/>
          </w:tcPr>
          <w:p w14:paraId="7B783FF6" w14:textId="776B2FB0" w:rsidR="00E5167C" w:rsidRPr="00EC1E9B" w:rsidRDefault="00EC1E9B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EC1E9B">
              <w:rPr>
                <w:sz w:val="20"/>
                <w:szCs w:val="20"/>
              </w:rPr>
              <w:t xml:space="preserve">Il </w:t>
            </w:r>
            <w:proofErr w:type="spellStart"/>
            <w:r w:rsidRPr="00EC1E9B">
              <w:rPr>
                <w:sz w:val="20"/>
                <w:szCs w:val="20"/>
              </w:rPr>
              <w:t>range</w:t>
            </w:r>
            <w:proofErr w:type="spellEnd"/>
            <w:r w:rsidRPr="00EC1E9B">
              <w:rPr>
                <w:sz w:val="20"/>
                <w:szCs w:val="20"/>
              </w:rPr>
              <w:t xml:space="preserve"> della misurazione della P A adulti deve essere compreso tra 20 e 270 mm Hg e per i bambini tra 20 e 180 mm Hg (pressione </w:t>
            </w:r>
            <w:proofErr w:type="spellStart"/>
            <w:r w:rsidRPr="00EC1E9B">
              <w:rPr>
                <w:sz w:val="20"/>
                <w:szCs w:val="20"/>
              </w:rPr>
              <w:t>max</w:t>
            </w:r>
            <w:proofErr w:type="spellEnd"/>
            <w:r w:rsidRPr="00EC1E9B">
              <w:rPr>
                <w:sz w:val="20"/>
                <w:szCs w:val="20"/>
              </w:rPr>
              <w:t xml:space="preserve"> adulti 300 mm Hg bambini 220 mm Hg), con decremento medio della pressione del bracciale da 2 a 6 mm Hg).</w:t>
            </w:r>
          </w:p>
        </w:tc>
        <w:tc>
          <w:tcPr>
            <w:tcW w:w="882" w:type="pct"/>
          </w:tcPr>
          <w:p w14:paraId="4F3AC2AB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1C4AEF2B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01C5FE52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5EF80DC1" w14:textId="77777777" w:rsidTr="00EC1E9B">
        <w:trPr>
          <w:trHeight w:val="375"/>
        </w:trPr>
        <w:tc>
          <w:tcPr>
            <w:tcW w:w="1545" w:type="pct"/>
          </w:tcPr>
          <w:p w14:paraId="3AEA226E" w14:textId="2DDA6179" w:rsidR="00E5167C" w:rsidRPr="00EC1E9B" w:rsidRDefault="00EC1E9B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EC1E9B">
              <w:rPr>
                <w:sz w:val="20"/>
                <w:szCs w:val="20"/>
              </w:rPr>
              <w:t xml:space="preserve">Il </w:t>
            </w:r>
            <w:proofErr w:type="spellStart"/>
            <w:r w:rsidRPr="00EC1E9B">
              <w:rPr>
                <w:sz w:val="20"/>
                <w:szCs w:val="20"/>
              </w:rPr>
              <w:t>range</w:t>
            </w:r>
            <w:proofErr w:type="spellEnd"/>
            <w:r w:rsidRPr="00EC1E9B">
              <w:rPr>
                <w:sz w:val="20"/>
                <w:szCs w:val="20"/>
              </w:rPr>
              <w:t xml:space="preserve"> di misura della frequenza del polso deve essere compreso almeno tra 20 e 250 pulsazioni al minuto, con un </w:t>
            </w:r>
            <w:proofErr w:type="spellStart"/>
            <w:r w:rsidRPr="00EC1E9B">
              <w:rPr>
                <w:sz w:val="20"/>
                <w:szCs w:val="20"/>
              </w:rPr>
              <w:t>range</w:t>
            </w:r>
            <w:proofErr w:type="spellEnd"/>
            <w:r w:rsidRPr="00EC1E9B">
              <w:rPr>
                <w:sz w:val="20"/>
                <w:szCs w:val="20"/>
              </w:rPr>
              <w:t xml:space="preserve"> di accuratezza elevato</w:t>
            </w:r>
          </w:p>
        </w:tc>
        <w:tc>
          <w:tcPr>
            <w:tcW w:w="882" w:type="pct"/>
          </w:tcPr>
          <w:p w14:paraId="4337B3EC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4AFE3608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156BADD2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4BE6151F" w14:textId="77777777" w:rsidTr="00702CEE">
        <w:trPr>
          <w:trHeight w:val="375"/>
        </w:trPr>
        <w:tc>
          <w:tcPr>
            <w:tcW w:w="1545" w:type="pct"/>
          </w:tcPr>
          <w:p w14:paraId="6D34955A" w14:textId="700417BF" w:rsidR="00E5167C" w:rsidRPr="00EC1E9B" w:rsidRDefault="00EC1E9B" w:rsidP="00EC1E9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EC1E9B">
              <w:rPr>
                <w:sz w:val="20"/>
                <w:szCs w:val="20"/>
              </w:rPr>
              <w:t>Deve avere una memoria in grado di memorizzare fino ad almeno 900 misurazioni</w:t>
            </w:r>
          </w:p>
        </w:tc>
        <w:tc>
          <w:tcPr>
            <w:tcW w:w="882" w:type="pct"/>
          </w:tcPr>
          <w:p w14:paraId="1552A1A6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1E100BD6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68A2E2DD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5864B0E3" w14:textId="77777777" w:rsidTr="00702CEE">
        <w:trPr>
          <w:trHeight w:val="375"/>
        </w:trPr>
        <w:tc>
          <w:tcPr>
            <w:tcW w:w="1545" w:type="pct"/>
          </w:tcPr>
          <w:p w14:paraId="54C5221F" w14:textId="7AC3F8EF" w:rsidR="00E5167C" w:rsidRPr="00EC1E9B" w:rsidRDefault="00EC1E9B" w:rsidP="00EC1E9B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EC1E9B">
              <w:rPr>
                <w:sz w:val="20"/>
                <w:szCs w:val="20"/>
              </w:rPr>
              <w:t>La durata del monitoraggio senza sostituzione batterie deve durare almeno 48 ore, sostituendo le batterie fino a 6 giorni. Il tempo di archiviazione dei dati di almeno 72 ore.</w:t>
            </w:r>
          </w:p>
        </w:tc>
        <w:tc>
          <w:tcPr>
            <w:tcW w:w="882" w:type="pct"/>
          </w:tcPr>
          <w:p w14:paraId="29BAF3A1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04211E57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0595A196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243DE214" w14:textId="77777777" w:rsidTr="00702CEE">
        <w:trPr>
          <w:trHeight w:val="375"/>
        </w:trPr>
        <w:tc>
          <w:tcPr>
            <w:tcW w:w="1545" w:type="pct"/>
          </w:tcPr>
          <w:p w14:paraId="29E2D38D" w14:textId="00988576" w:rsidR="00E5167C" w:rsidRPr="00EC1E9B" w:rsidRDefault="00EC1E9B" w:rsidP="004C3ECD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EC1E9B">
              <w:rPr>
                <w:sz w:val="20"/>
                <w:szCs w:val="20"/>
              </w:rPr>
              <w:t>L’apparecchiatura deve immagazzinare l’oscillogramma di ogni misurazione (memorizzazione completa)</w:t>
            </w:r>
          </w:p>
        </w:tc>
        <w:tc>
          <w:tcPr>
            <w:tcW w:w="882" w:type="pct"/>
          </w:tcPr>
          <w:p w14:paraId="7DDA8EF4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44AB1276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71F02164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</w:tbl>
    <w:p w14:paraId="04B5F0F7" w14:textId="77777777" w:rsidR="00EC1E9B" w:rsidRDefault="00EC1E9B"/>
    <w:p w14:paraId="52E9D3E0" w14:textId="77777777" w:rsidR="00EC1E9B" w:rsidRDefault="00EC1E9B"/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1698"/>
        <w:gridCol w:w="2380"/>
        <w:gridCol w:w="2575"/>
      </w:tblGrid>
      <w:tr w:rsidR="00184702" w:rsidRPr="00ED115C" w14:paraId="432FA4FE" w14:textId="77777777" w:rsidTr="00683C5B">
        <w:trPr>
          <w:cantSplit/>
          <w:trHeight w:val="1134"/>
        </w:trPr>
        <w:tc>
          <w:tcPr>
            <w:tcW w:w="1545" w:type="pct"/>
            <w:hideMark/>
          </w:tcPr>
          <w:p w14:paraId="2B6E1D9B" w14:textId="77777777" w:rsidR="00184702" w:rsidRPr="00ED115C" w:rsidRDefault="00184702" w:rsidP="00683C5B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882" w:type="pct"/>
          </w:tcPr>
          <w:p w14:paraId="3A728E3D" w14:textId="77777777" w:rsidR="00184702" w:rsidRPr="00644193" w:rsidRDefault="00184702" w:rsidP="00683C5B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14:paraId="57C78636" w14:textId="77777777" w:rsidR="00184702" w:rsidRPr="00644193" w:rsidRDefault="00184702" w:rsidP="00683C5B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14:paraId="1C74AD78" w14:textId="77777777" w:rsidR="00184702" w:rsidRPr="00644193" w:rsidRDefault="00184702" w:rsidP="00683C5B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184702" w:rsidRPr="00EC1E9B" w14:paraId="533556CD" w14:textId="77777777" w:rsidTr="00683C5B">
        <w:trPr>
          <w:trHeight w:val="276"/>
        </w:trPr>
        <w:tc>
          <w:tcPr>
            <w:tcW w:w="5000" w:type="pct"/>
            <w:gridSpan w:val="4"/>
          </w:tcPr>
          <w:p w14:paraId="15D97A4B" w14:textId="404FE238" w:rsidR="00184702" w:rsidRPr="00EC1E9B" w:rsidRDefault="00184702" w:rsidP="00683C5B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 xml:space="preserve">SEGUE </w:t>
            </w:r>
            <w:r w:rsidRPr="00EC1E9B">
              <w:rPr>
                <w:b/>
              </w:rPr>
              <w:t xml:space="preserve">APPARECCHIATURA PER MONITORAGGIO PRESSORIO DELLE 24-48 ORE. </w:t>
            </w:r>
          </w:p>
        </w:tc>
      </w:tr>
      <w:tr w:rsidR="00E5167C" w:rsidRPr="00ED115C" w14:paraId="75328CB6" w14:textId="77777777" w:rsidTr="00702CEE">
        <w:trPr>
          <w:trHeight w:val="375"/>
        </w:trPr>
        <w:tc>
          <w:tcPr>
            <w:tcW w:w="1545" w:type="pct"/>
          </w:tcPr>
          <w:p w14:paraId="7516F0B4" w14:textId="021305B6" w:rsidR="00E5167C" w:rsidRPr="00512A11" w:rsidRDefault="00184702" w:rsidP="00184702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  <w:rPr>
                <w:sz w:val="20"/>
                <w:szCs w:val="20"/>
              </w:rPr>
            </w:pPr>
            <w:proofErr w:type="gramStart"/>
            <w:r w:rsidRPr="00512A11">
              <w:rPr>
                <w:sz w:val="20"/>
                <w:szCs w:val="20"/>
              </w:rPr>
              <w:t>deve</w:t>
            </w:r>
            <w:proofErr w:type="gramEnd"/>
            <w:r w:rsidRPr="00512A11">
              <w:rPr>
                <w:sz w:val="20"/>
                <w:szCs w:val="20"/>
              </w:rPr>
              <w:t xml:space="preserve"> essere dotata di un software originale in grado di analizzare i dati e di estrapolarli sotto forma di tabelle e grafici</w:t>
            </w:r>
          </w:p>
        </w:tc>
        <w:tc>
          <w:tcPr>
            <w:tcW w:w="882" w:type="pct"/>
          </w:tcPr>
          <w:p w14:paraId="0C1D289F" w14:textId="77777777" w:rsidR="00E5167C" w:rsidRPr="00ED115C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55AC1FB8" w14:textId="77777777" w:rsidR="00E5167C" w:rsidRPr="00ED115C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4749CC61" w14:textId="77777777" w:rsidR="00E5167C" w:rsidRPr="00ED115C" w:rsidRDefault="00E5167C" w:rsidP="00C370D2">
            <w:pPr>
              <w:ind w:left="170" w:hanging="170"/>
              <w:jc w:val="both"/>
            </w:pPr>
          </w:p>
        </w:tc>
      </w:tr>
      <w:tr w:rsidR="00E5167C" w:rsidRPr="004E664E" w14:paraId="7B5AAD27" w14:textId="77777777" w:rsidTr="00702CEE">
        <w:trPr>
          <w:trHeight w:val="375"/>
        </w:trPr>
        <w:tc>
          <w:tcPr>
            <w:tcW w:w="1545" w:type="pct"/>
          </w:tcPr>
          <w:p w14:paraId="1B264D50" w14:textId="36FCC08D" w:rsidR="00E5167C" w:rsidRPr="00512A11" w:rsidRDefault="00184702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512A11">
              <w:rPr>
                <w:sz w:val="20"/>
                <w:szCs w:val="20"/>
              </w:rPr>
              <w:t>Deve effettuare l’analisi statistica dei dati completa per i periodi giorno, notte, periodo selezionabile e della fase di risveglio.</w:t>
            </w:r>
          </w:p>
        </w:tc>
        <w:tc>
          <w:tcPr>
            <w:tcW w:w="882" w:type="pct"/>
          </w:tcPr>
          <w:p w14:paraId="2770B60E" w14:textId="77777777" w:rsidR="00E5167C" w:rsidRPr="004E664E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2A04EF35" w14:textId="77777777" w:rsidR="00E5167C" w:rsidRPr="004E664E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1A599FF8" w14:textId="77777777" w:rsidR="00E5167C" w:rsidRPr="004E664E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5D1E5CDB" w14:textId="77777777" w:rsidTr="00702CEE">
        <w:trPr>
          <w:trHeight w:val="375"/>
        </w:trPr>
        <w:tc>
          <w:tcPr>
            <w:tcW w:w="1545" w:type="pct"/>
          </w:tcPr>
          <w:p w14:paraId="60B1BCFC" w14:textId="58F1D000" w:rsidR="00E5167C" w:rsidRPr="00512A11" w:rsidRDefault="00184702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512A11">
              <w:rPr>
                <w:sz w:val="20"/>
                <w:szCs w:val="20"/>
              </w:rPr>
              <w:t>Deve essere integrabile con sensore di posizione e movimento e dotato di software per l’analisi e la misurazione dell’</w:t>
            </w:r>
            <w:proofErr w:type="spellStart"/>
            <w:r w:rsidRPr="00512A11">
              <w:rPr>
                <w:sz w:val="20"/>
                <w:szCs w:val="20"/>
              </w:rPr>
              <w:t>Arterial</w:t>
            </w:r>
            <w:proofErr w:type="spellEnd"/>
            <w:r w:rsidRPr="00512A11">
              <w:rPr>
                <w:sz w:val="20"/>
                <w:szCs w:val="20"/>
              </w:rPr>
              <w:t xml:space="preserve"> </w:t>
            </w:r>
            <w:proofErr w:type="spellStart"/>
            <w:r w:rsidRPr="00512A11">
              <w:rPr>
                <w:sz w:val="20"/>
                <w:szCs w:val="20"/>
              </w:rPr>
              <w:t>Stiffness</w:t>
            </w:r>
            <w:proofErr w:type="spellEnd"/>
            <w:r w:rsidRPr="00512A11">
              <w:rPr>
                <w:sz w:val="20"/>
                <w:szCs w:val="20"/>
              </w:rPr>
              <w:t xml:space="preserve"> nelle 24/48 ore e per lo screening.</w:t>
            </w:r>
          </w:p>
        </w:tc>
        <w:tc>
          <w:tcPr>
            <w:tcW w:w="882" w:type="pct"/>
          </w:tcPr>
          <w:p w14:paraId="1DABE74A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66D4D041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0D464DAB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76E5A512" w14:textId="77777777" w:rsidTr="00702CEE">
        <w:trPr>
          <w:trHeight w:val="240"/>
        </w:trPr>
        <w:tc>
          <w:tcPr>
            <w:tcW w:w="1545" w:type="pct"/>
          </w:tcPr>
          <w:p w14:paraId="70DD1F30" w14:textId="3FB50193" w:rsidR="00E5167C" w:rsidRPr="00512A11" w:rsidRDefault="00184702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512A11">
              <w:rPr>
                <w:sz w:val="20"/>
                <w:szCs w:val="20"/>
              </w:rPr>
              <w:t>L’avvio deve essere manuale con pulsante, i controlli automatici ad intervalli programmati.</w:t>
            </w:r>
          </w:p>
        </w:tc>
        <w:tc>
          <w:tcPr>
            <w:tcW w:w="882" w:type="pct"/>
          </w:tcPr>
          <w:p w14:paraId="6E026846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6D673EBC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2CDEB57F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184702" w:rsidRPr="004E664E" w14:paraId="6D6690A5" w14:textId="77777777" w:rsidTr="00683C5B">
        <w:trPr>
          <w:trHeight w:val="375"/>
        </w:trPr>
        <w:tc>
          <w:tcPr>
            <w:tcW w:w="1545" w:type="pct"/>
          </w:tcPr>
          <w:p w14:paraId="1A52BF17" w14:textId="70CCB4D5" w:rsidR="00184702" w:rsidRPr="00512A11" w:rsidRDefault="00512A11" w:rsidP="00683C5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512A11">
              <w:rPr>
                <w:sz w:val="20"/>
                <w:szCs w:val="20"/>
              </w:rPr>
              <w:t>Il pulsante deve consentire di avviare una misurazione fuori programma o annullare una misurazione in corso.</w:t>
            </w:r>
          </w:p>
        </w:tc>
        <w:tc>
          <w:tcPr>
            <w:tcW w:w="882" w:type="pct"/>
          </w:tcPr>
          <w:p w14:paraId="7379A0CE" w14:textId="77777777" w:rsidR="00184702" w:rsidRPr="004E664E" w:rsidRDefault="00184702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1C1AFBAB" w14:textId="77777777" w:rsidR="00184702" w:rsidRPr="004E664E" w:rsidRDefault="00184702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52359A20" w14:textId="77777777" w:rsidR="00184702" w:rsidRPr="004E664E" w:rsidRDefault="00184702" w:rsidP="00683C5B">
            <w:pPr>
              <w:jc w:val="both"/>
              <w:rPr>
                <w:sz w:val="23"/>
                <w:szCs w:val="23"/>
              </w:rPr>
            </w:pPr>
          </w:p>
        </w:tc>
      </w:tr>
      <w:tr w:rsidR="00184702" w:rsidRPr="004E664E" w14:paraId="6D6619E3" w14:textId="77777777" w:rsidTr="00683C5B">
        <w:trPr>
          <w:trHeight w:val="240"/>
        </w:trPr>
        <w:tc>
          <w:tcPr>
            <w:tcW w:w="1545" w:type="pct"/>
          </w:tcPr>
          <w:p w14:paraId="12C7EDAD" w14:textId="20C35206" w:rsidR="00184702" w:rsidRPr="00512A11" w:rsidRDefault="00512A11" w:rsidP="00683C5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512A11">
              <w:rPr>
                <w:sz w:val="20"/>
                <w:szCs w:val="20"/>
              </w:rPr>
              <w:t xml:space="preserve">Deve essere possibile l’interruzione manuale del gonfiaggio da parte del paziente e lo </w:t>
            </w:r>
            <w:proofErr w:type="spellStart"/>
            <w:r w:rsidRPr="00512A11">
              <w:rPr>
                <w:sz w:val="20"/>
                <w:szCs w:val="20"/>
              </w:rPr>
              <w:t>sgonfiaggio</w:t>
            </w:r>
            <w:proofErr w:type="spellEnd"/>
            <w:r w:rsidRPr="00512A11">
              <w:rPr>
                <w:sz w:val="20"/>
                <w:szCs w:val="20"/>
              </w:rPr>
              <w:t xml:space="preserve"> immediato del bracciale.</w:t>
            </w:r>
          </w:p>
        </w:tc>
        <w:tc>
          <w:tcPr>
            <w:tcW w:w="882" w:type="pct"/>
          </w:tcPr>
          <w:p w14:paraId="1AF5B056" w14:textId="77777777" w:rsidR="00184702" w:rsidRPr="004E664E" w:rsidRDefault="00184702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5E7A8657" w14:textId="77777777" w:rsidR="00184702" w:rsidRPr="004E664E" w:rsidRDefault="00184702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1D80B32A" w14:textId="77777777" w:rsidR="00184702" w:rsidRPr="004E664E" w:rsidRDefault="00184702" w:rsidP="00683C5B">
            <w:pPr>
              <w:jc w:val="both"/>
              <w:rPr>
                <w:sz w:val="23"/>
                <w:szCs w:val="23"/>
              </w:rPr>
            </w:pPr>
          </w:p>
        </w:tc>
      </w:tr>
      <w:tr w:rsidR="00184702" w:rsidRPr="00ED115C" w14:paraId="2B77C99F" w14:textId="77777777" w:rsidTr="00683C5B">
        <w:trPr>
          <w:trHeight w:val="375"/>
        </w:trPr>
        <w:tc>
          <w:tcPr>
            <w:tcW w:w="1545" w:type="pct"/>
          </w:tcPr>
          <w:p w14:paraId="2F751630" w14:textId="27588640" w:rsidR="00184702" w:rsidRPr="00512A11" w:rsidRDefault="00512A11" w:rsidP="00683C5B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12A11">
              <w:rPr>
                <w:sz w:val="20"/>
                <w:szCs w:val="20"/>
              </w:rPr>
              <w:t>Trigger ortostatismo (quando attivata la registrazione della posizione del corpo).</w:t>
            </w:r>
          </w:p>
        </w:tc>
        <w:tc>
          <w:tcPr>
            <w:tcW w:w="882" w:type="pct"/>
          </w:tcPr>
          <w:p w14:paraId="39E0F472" w14:textId="77777777" w:rsidR="00184702" w:rsidRPr="00ED115C" w:rsidRDefault="00184702" w:rsidP="00683C5B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060E9E6C" w14:textId="77777777" w:rsidR="00184702" w:rsidRPr="00ED115C" w:rsidRDefault="00184702" w:rsidP="00683C5B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79E04303" w14:textId="77777777" w:rsidR="00184702" w:rsidRPr="00ED115C" w:rsidRDefault="00184702" w:rsidP="00683C5B">
            <w:pPr>
              <w:ind w:left="170" w:hanging="170"/>
              <w:jc w:val="both"/>
            </w:pPr>
          </w:p>
        </w:tc>
      </w:tr>
      <w:tr w:rsidR="00184702" w:rsidRPr="004E664E" w14:paraId="1235D627" w14:textId="77777777" w:rsidTr="00683C5B">
        <w:trPr>
          <w:trHeight w:val="375"/>
        </w:trPr>
        <w:tc>
          <w:tcPr>
            <w:tcW w:w="1545" w:type="pct"/>
          </w:tcPr>
          <w:p w14:paraId="2D7E9215" w14:textId="33B55FE1" w:rsidR="00184702" w:rsidRPr="00512A11" w:rsidRDefault="00512A11" w:rsidP="00683C5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512A11">
              <w:rPr>
                <w:sz w:val="20"/>
                <w:szCs w:val="20"/>
              </w:rPr>
              <w:t>Programmabili: intervallo tra le misure tra 3 e 99 minuti per il periodo giorno, notte e periodo programmato</w:t>
            </w:r>
          </w:p>
        </w:tc>
        <w:tc>
          <w:tcPr>
            <w:tcW w:w="882" w:type="pct"/>
          </w:tcPr>
          <w:p w14:paraId="6BB707BE" w14:textId="77777777" w:rsidR="00184702" w:rsidRPr="004E664E" w:rsidRDefault="00184702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67B0F53D" w14:textId="77777777" w:rsidR="00184702" w:rsidRPr="004E664E" w:rsidRDefault="00184702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0ABD10B0" w14:textId="77777777" w:rsidR="00184702" w:rsidRPr="004E664E" w:rsidRDefault="00184702" w:rsidP="00683C5B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</w:tr>
      <w:tr w:rsidR="00184702" w:rsidRPr="004E664E" w14:paraId="399913B3" w14:textId="77777777" w:rsidTr="00683C5B">
        <w:trPr>
          <w:trHeight w:val="375"/>
        </w:trPr>
        <w:tc>
          <w:tcPr>
            <w:tcW w:w="1545" w:type="pct"/>
          </w:tcPr>
          <w:p w14:paraId="36656212" w14:textId="0A270CBD" w:rsidR="00184702" w:rsidRPr="00512A11" w:rsidRDefault="00512A11" w:rsidP="00683C5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512A11">
              <w:rPr>
                <w:sz w:val="20"/>
                <w:szCs w:val="20"/>
              </w:rPr>
              <w:t>Deve essere di dimensioni compatte, di semplice uso, confortevole per il paziente, silenzioso.</w:t>
            </w:r>
          </w:p>
        </w:tc>
        <w:tc>
          <w:tcPr>
            <w:tcW w:w="882" w:type="pct"/>
          </w:tcPr>
          <w:p w14:paraId="6A702673" w14:textId="77777777" w:rsidR="00184702" w:rsidRPr="004E664E" w:rsidRDefault="00184702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6B8008C7" w14:textId="77777777" w:rsidR="00184702" w:rsidRPr="004E664E" w:rsidRDefault="00184702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29DDB5ED" w14:textId="77777777" w:rsidR="00184702" w:rsidRPr="004E664E" w:rsidRDefault="00184702" w:rsidP="00683C5B">
            <w:pPr>
              <w:jc w:val="both"/>
              <w:rPr>
                <w:sz w:val="23"/>
                <w:szCs w:val="23"/>
              </w:rPr>
            </w:pPr>
          </w:p>
        </w:tc>
      </w:tr>
      <w:tr w:rsidR="00184702" w:rsidRPr="004E664E" w14:paraId="2E0AA53A" w14:textId="77777777" w:rsidTr="00683C5B">
        <w:trPr>
          <w:trHeight w:val="240"/>
        </w:trPr>
        <w:tc>
          <w:tcPr>
            <w:tcW w:w="1545" w:type="pct"/>
          </w:tcPr>
          <w:p w14:paraId="40958242" w14:textId="2EEFC6D4" w:rsidR="00184702" w:rsidRPr="00512A11" w:rsidRDefault="00512A11" w:rsidP="00683C5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512A11">
              <w:rPr>
                <w:sz w:val="20"/>
                <w:szCs w:val="20"/>
              </w:rPr>
              <w:t>Deve essere validato secondo il protocollo ESH su pazienti generici e donne in gravidanza.</w:t>
            </w:r>
          </w:p>
        </w:tc>
        <w:tc>
          <w:tcPr>
            <w:tcW w:w="882" w:type="pct"/>
          </w:tcPr>
          <w:p w14:paraId="42B2FBB6" w14:textId="77777777" w:rsidR="00184702" w:rsidRPr="004E664E" w:rsidRDefault="00184702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676F57DF" w14:textId="77777777" w:rsidR="00184702" w:rsidRPr="004E664E" w:rsidRDefault="00184702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358AEF49" w14:textId="77777777" w:rsidR="00184702" w:rsidRPr="004E664E" w:rsidRDefault="00184702" w:rsidP="00683C5B">
            <w:pPr>
              <w:jc w:val="both"/>
              <w:rPr>
                <w:sz w:val="23"/>
                <w:szCs w:val="23"/>
              </w:rPr>
            </w:pPr>
          </w:p>
        </w:tc>
      </w:tr>
      <w:tr w:rsidR="00184702" w:rsidRPr="00ED115C" w14:paraId="494813C0" w14:textId="77777777" w:rsidTr="00683C5B">
        <w:trPr>
          <w:trHeight w:val="375"/>
        </w:trPr>
        <w:tc>
          <w:tcPr>
            <w:tcW w:w="1545" w:type="pct"/>
          </w:tcPr>
          <w:p w14:paraId="425AB098" w14:textId="310B78F8" w:rsidR="00184702" w:rsidRPr="00512A11" w:rsidRDefault="00512A11" w:rsidP="00683C5B">
            <w:pPr>
              <w:pStyle w:val="Paragrafoelenco"/>
              <w:numPr>
                <w:ilvl w:val="0"/>
                <w:numId w:val="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12A11">
              <w:rPr>
                <w:sz w:val="20"/>
                <w:szCs w:val="20"/>
              </w:rPr>
              <w:t>Deve essere validato secondo il protocollo ESH su pazienti generici e donne in gravidanza.</w:t>
            </w:r>
          </w:p>
        </w:tc>
        <w:tc>
          <w:tcPr>
            <w:tcW w:w="882" w:type="pct"/>
          </w:tcPr>
          <w:p w14:paraId="2C3585D2" w14:textId="77777777" w:rsidR="00184702" w:rsidRPr="00ED115C" w:rsidRDefault="00184702" w:rsidP="00683C5B">
            <w:pPr>
              <w:ind w:left="170" w:hanging="170"/>
              <w:jc w:val="both"/>
            </w:pPr>
          </w:p>
        </w:tc>
        <w:tc>
          <w:tcPr>
            <w:tcW w:w="1236" w:type="pct"/>
          </w:tcPr>
          <w:p w14:paraId="1C5B9CFD" w14:textId="77777777" w:rsidR="00184702" w:rsidRPr="00ED115C" w:rsidRDefault="00184702" w:rsidP="00683C5B">
            <w:pPr>
              <w:ind w:left="170" w:hanging="170"/>
              <w:jc w:val="both"/>
            </w:pPr>
          </w:p>
        </w:tc>
        <w:tc>
          <w:tcPr>
            <w:tcW w:w="1337" w:type="pct"/>
          </w:tcPr>
          <w:p w14:paraId="01A24545" w14:textId="77777777" w:rsidR="00184702" w:rsidRPr="00ED115C" w:rsidRDefault="00184702" w:rsidP="00683C5B">
            <w:pPr>
              <w:ind w:left="170" w:hanging="170"/>
              <w:jc w:val="both"/>
            </w:pPr>
          </w:p>
        </w:tc>
      </w:tr>
    </w:tbl>
    <w:p w14:paraId="42DB883F" w14:textId="77777777" w:rsidR="00031961" w:rsidRDefault="00031961">
      <w:r>
        <w:br w:type="page"/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1698"/>
        <w:gridCol w:w="2380"/>
        <w:gridCol w:w="2575"/>
      </w:tblGrid>
      <w:tr w:rsidR="00512A11" w:rsidRPr="00ED115C" w14:paraId="40310AEC" w14:textId="77777777" w:rsidTr="00683C5B">
        <w:trPr>
          <w:cantSplit/>
          <w:trHeight w:val="1134"/>
        </w:trPr>
        <w:tc>
          <w:tcPr>
            <w:tcW w:w="1545" w:type="pct"/>
            <w:hideMark/>
          </w:tcPr>
          <w:p w14:paraId="66C1FEBE" w14:textId="77777777" w:rsidR="00512A11" w:rsidRPr="00ED115C" w:rsidRDefault="00512A11" w:rsidP="00683C5B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882" w:type="pct"/>
          </w:tcPr>
          <w:p w14:paraId="3B56AEAB" w14:textId="77777777" w:rsidR="00512A11" w:rsidRPr="00644193" w:rsidRDefault="00512A11" w:rsidP="00683C5B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14:paraId="0777A254" w14:textId="77777777" w:rsidR="00512A11" w:rsidRPr="00644193" w:rsidRDefault="00512A11" w:rsidP="00683C5B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14:paraId="139B1994" w14:textId="77777777" w:rsidR="00512A11" w:rsidRPr="00644193" w:rsidRDefault="00512A11" w:rsidP="00683C5B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512A11" w:rsidRPr="00946841" w14:paraId="343DD361" w14:textId="77777777" w:rsidTr="00683C5B">
        <w:trPr>
          <w:trHeight w:val="276"/>
        </w:trPr>
        <w:tc>
          <w:tcPr>
            <w:tcW w:w="5000" w:type="pct"/>
            <w:gridSpan w:val="4"/>
          </w:tcPr>
          <w:p w14:paraId="347CD681" w14:textId="6D219F4B" w:rsidR="00512A11" w:rsidRPr="00946841" w:rsidRDefault="00946841" w:rsidP="00946841">
            <w:pPr>
              <w:tabs>
                <w:tab w:val="left" w:pos="0"/>
              </w:tabs>
              <w:jc w:val="both"/>
              <w:rPr>
                <w:b/>
              </w:rPr>
            </w:pPr>
            <w:r w:rsidRPr="00946841">
              <w:rPr>
                <w:b/>
              </w:rPr>
              <w:t xml:space="preserve">APPARECCHIATURA PER IL CONTROLLO PRESSORIO AMBULATORIALE. </w:t>
            </w:r>
          </w:p>
        </w:tc>
      </w:tr>
      <w:tr w:rsidR="00E5167C" w:rsidRPr="004E664E" w14:paraId="45576050" w14:textId="77777777" w:rsidTr="00702CEE">
        <w:trPr>
          <w:trHeight w:val="272"/>
        </w:trPr>
        <w:tc>
          <w:tcPr>
            <w:tcW w:w="1545" w:type="pct"/>
          </w:tcPr>
          <w:p w14:paraId="62FA9EDF" w14:textId="1008167E" w:rsidR="00E5167C" w:rsidRPr="004E664E" w:rsidRDefault="00946841" w:rsidP="00946841">
            <w:pPr>
              <w:pStyle w:val="Paragrafoelenco"/>
              <w:numPr>
                <w:ilvl w:val="0"/>
                <w:numId w:val="10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t>Misuratore di pressione sanguigna automatico, fornito di porta USB per la connessione a PC e dotato della tecnologia per lo screening della Fibrillazione Atriale e la prevenzione del rischio di Ictus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882" w:type="pct"/>
          </w:tcPr>
          <w:p w14:paraId="43ADAA40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78693FE6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78C554E9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5E551391" w14:textId="77777777" w:rsidTr="00702CEE">
        <w:trPr>
          <w:trHeight w:val="276"/>
        </w:trPr>
        <w:tc>
          <w:tcPr>
            <w:tcW w:w="1545" w:type="pct"/>
          </w:tcPr>
          <w:p w14:paraId="4416A5AB" w14:textId="380D8B6D" w:rsidR="00E5167C" w:rsidRPr="004E664E" w:rsidRDefault="004C3ECD" w:rsidP="00946841">
            <w:pPr>
              <w:pStyle w:val="Paragrafoelenco"/>
              <w:numPr>
                <w:ilvl w:val="0"/>
                <w:numId w:val="10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46841">
              <w:t>Deve rilevare la fibrillazione atriale con 3 misurazioni automatiche consecutive (tecnologia MAM).</w:t>
            </w:r>
          </w:p>
        </w:tc>
        <w:tc>
          <w:tcPr>
            <w:tcW w:w="882" w:type="pct"/>
          </w:tcPr>
          <w:p w14:paraId="33DE6B56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76C89064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0758377B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3D07D833" w14:textId="77777777" w:rsidTr="00702CEE">
        <w:trPr>
          <w:trHeight w:val="375"/>
        </w:trPr>
        <w:tc>
          <w:tcPr>
            <w:tcW w:w="1545" w:type="pct"/>
          </w:tcPr>
          <w:p w14:paraId="00DC9020" w14:textId="36645963" w:rsidR="00E5167C" w:rsidRPr="00031961" w:rsidRDefault="00031961" w:rsidP="00946841">
            <w:pPr>
              <w:pStyle w:val="Paragrafoelenco"/>
              <w:numPr>
                <w:ilvl w:val="0"/>
                <w:numId w:val="10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946841">
              <w:t>La tecnologia MAM (ideale per pazienti aritmici) riduce il rischio di errori poiché ripete automaticamente la misurazione se una delle 3 misurazioni non va a buon fine.</w:t>
            </w:r>
          </w:p>
        </w:tc>
        <w:tc>
          <w:tcPr>
            <w:tcW w:w="882" w:type="pct"/>
          </w:tcPr>
          <w:p w14:paraId="2891C510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7B41BB72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23C0F871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05B6B0D5" w14:textId="77777777" w:rsidTr="00702CEE">
        <w:trPr>
          <w:trHeight w:val="375"/>
        </w:trPr>
        <w:tc>
          <w:tcPr>
            <w:tcW w:w="1545" w:type="pct"/>
          </w:tcPr>
          <w:p w14:paraId="70FDEB80" w14:textId="74E731D3" w:rsidR="00E5167C" w:rsidRPr="00946841" w:rsidRDefault="00031961" w:rsidP="00946841">
            <w:pPr>
              <w:pStyle w:val="Paragrafoelenco"/>
              <w:numPr>
                <w:ilvl w:val="0"/>
                <w:numId w:val="10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46841" w:rsidRPr="00946841">
              <w:t>L’apparecchio deve effettuare n. 3 misurazioni con un solo click, deve essere collegabile al computer</w:t>
            </w:r>
            <w:r w:rsidR="00946841">
              <w:t>.</w:t>
            </w:r>
          </w:p>
        </w:tc>
        <w:tc>
          <w:tcPr>
            <w:tcW w:w="882" w:type="pct"/>
          </w:tcPr>
          <w:p w14:paraId="58407892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3C5E689C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0CDFEDE9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14:paraId="6A824CA3" w14:textId="77777777" w:rsidTr="00702CEE">
        <w:trPr>
          <w:trHeight w:val="375"/>
        </w:trPr>
        <w:tc>
          <w:tcPr>
            <w:tcW w:w="1545" w:type="pct"/>
          </w:tcPr>
          <w:p w14:paraId="4CAA7CCC" w14:textId="73DED131" w:rsidR="00E5167C" w:rsidRPr="004E664E" w:rsidRDefault="00946841" w:rsidP="00946841">
            <w:pPr>
              <w:pStyle w:val="Paragrafoelenco"/>
              <w:numPr>
                <w:ilvl w:val="0"/>
                <w:numId w:val="10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t>Software di analisi dedicato.</w:t>
            </w:r>
          </w:p>
        </w:tc>
        <w:tc>
          <w:tcPr>
            <w:tcW w:w="882" w:type="pct"/>
          </w:tcPr>
          <w:p w14:paraId="43827866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7F51B62B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7CC69D02" w14:textId="77777777"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</w:tbl>
    <w:p w14:paraId="44AAB89D" w14:textId="77777777" w:rsidR="00946841" w:rsidRDefault="00946841">
      <w:r>
        <w:br w:type="page"/>
      </w:r>
    </w:p>
    <w:p w14:paraId="2E1996F9" w14:textId="26C193EB" w:rsidR="00946841" w:rsidRDefault="00946841"/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1698"/>
        <w:gridCol w:w="2380"/>
        <w:gridCol w:w="2575"/>
      </w:tblGrid>
      <w:tr w:rsidR="00946841" w:rsidRPr="00ED115C" w14:paraId="62BE6BCB" w14:textId="77777777" w:rsidTr="00683C5B">
        <w:trPr>
          <w:cantSplit/>
          <w:trHeight w:val="1134"/>
        </w:trPr>
        <w:tc>
          <w:tcPr>
            <w:tcW w:w="1545" w:type="pct"/>
            <w:hideMark/>
          </w:tcPr>
          <w:p w14:paraId="28FFAE02" w14:textId="77777777" w:rsidR="00946841" w:rsidRPr="00ED115C" w:rsidRDefault="00946841" w:rsidP="00683C5B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82" w:type="pct"/>
          </w:tcPr>
          <w:p w14:paraId="73C3543F" w14:textId="77777777" w:rsidR="00946841" w:rsidRPr="00644193" w:rsidRDefault="00946841" w:rsidP="00683C5B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14:paraId="2783E6B4" w14:textId="77777777" w:rsidR="00946841" w:rsidRPr="00644193" w:rsidRDefault="00946841" w:rsidP="00683C5B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14:paraId="0A365DF0" w14:textId="77777777" w:rsidR="00946841" w:rsidRPr="00644193" w:rsidRDefault="00946841" w:rsidP="00683C5B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946841" w:rsidRPr="00946841" w14:paraId="5BB670D4" w14:textId="77777777" w:rsidTr="00683C5B">
        <w:trPr>
          <w:trHeight w:val="276"/>
        </w:trPr>
        <w:tc>
          <w:tcPr>
            <w:tcW w:w="5000" w:type="pct"/>
            <w:gridSpan w:val="4"/>
          </w:tcPr>
          <w:p w14:paraId="3E3A4002" w14:textId="7A3793C2" w:rsidR="00946841" w:rsidRPr="00946841" w:rsidRDefault="00946841" w:rsidP="00946841">
            <w:pPr>
              <w:tabs>
                <w:tab w:val="left" w:pos="0"/>
              </w:tabs>
              <w:jc w:val="both"/>
              <w:rPr>
                <w:b/>
              </w:rPr>
            </w:pPr>
            <w:r w:rsidRPr="00946841">
              <w:rPr>
                <w:b/>
              </w:rPr>
              <w:t>APPARECCHIATURA PER ANALISI DELLA COMPOSIZIONE,</w:t>
            </w:r>
          </w:p>
        </w:tc>
      </w:tr>
      <w:tr w:rsidR="00946841" w:rsidRPr="004E664E" w14:paraId="008AFFA5" w14:textId="77777777" w:rsidTr="00683C5B">
        <w:trPr>
          <w:trHeight w:val="272"/>
        </w:trPr>
        <w:tc>
          <w:tcPr>
            <w:tcW w:w="1545" w:type="pct"/>
          </w:tcPr>
          <w:p w14:paraId="011368A2" w14:textId="302A3E58" w:rsidR="00946841" w:rsidRPr="00AF59ED" w:rsidRDefault="00946841" w:rsidP="00946841">
            <w:pPr>
              <w:pStyle w:val="Paragrafoelenco"/>
              <w:numPr>
                <w:ilvl w:val="0"/>
                <w:numId w:val="11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F59ED">
              <w:rPr>
                <w:sz w:val="22"/>
                <w:szCs w:val="22"/>
              </w:rPr>
              <w:t xml:space="preserve">Apparecchiatura per analisi della composizione corporea dotata di display </w:t>
            </w:r>
            <w:proofErr w:type="spellStart"/>
            <w:r w:rsidRPr="00AF59ED">
              <w:rPr>
                <w:sz w:val="22"/>
                <w:szCs w:val="22"/>
              </w:rPr>
              <w:t>touch</w:t>
            </w:r>
            <w:proofErr w:type="spellEnd"/>
            <w:r w:rsidRPr="00AF59ED">
              <w:rPr>
                <w:sz w:val="22"/>
                <w:szCs w:val="22"/>
              </w:rPr>
              <w:t xml:space="preserve"> screen ed interfaccia grafica composta da icone per un uso facilitato ed intuitivo-</w:t>
            </w:r>
          </w:p>
        </w:tc>
        <w:tc>
          <w:tcPr>
            <w:tcW w:w="882" w:type="pct"/>
          </w:tcPr>
          <w:p w14:paraId="60A1CCBE" w14:textId="77777777" w:rsidR="00946841" w:rsidRPr="004E664E" w:rsidRDefault="00946841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3A387037" w14:textId="77777777" w:rsidR="00946841" w:rsidRPr="004E664E" w:rsidRDefault="00946841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2235AF18" w14:textId="77777777" w:rsidR="00946841" w:rsidRPr="004E664E" w:rsidRDefault="00946841" w:rsidP="00683C5B">
            <w:pPr>
              <w:jc w:val="both"/>
              <w:rPr>
                <w:sz w:val="23"/>
                <w:szCs w:val="23"/>
              </w:rPr>
            </w:pPr>
          </w:p>
        </w:tc>
      </w:tr>
      <w:tr w:rsidR="00946841" w:rsidRPr="004E664E" w14:paraId="0B242BF3" w14:textId="77777777" w:rsidTr="00683C5B">
        <w:trPr>
          <w:trHeight w:val="276"/>
        </w:trPr>
        <w:tc>
          <w:tcPr>
            <w:tcW w:w="1545" w:type="pct"/>
          </w:tcPr>
          <w:p w14:paraId="6F7DFAD6" w14:textId="01462F65" w:rsidR="00946841" w:rsidRPr="00AF59ED" w:rsidRDefault="00946841" w:rsidP="00946841">
            <w:pPr>
              <w:pStyle w:val="Paragrafoelenco"/>
              <w:numPr>
                <w:ilvl w:val="0"/>
                <w:numId w:val="11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F59ED">
              <w:rPr>
                <w:sz w:val="22"/>
                <w:szCs w:val="22"/>
              </w:rPr>
              <w:t>In grado di escludere misure poco attendibili dovuti sia ad errori metodologici che a problemi dello strumento.</w:t>
            </w:r>
          </w:p>
        </w:tc>
        <w:tc>
          <w:tcPr>
            <w:tcW w:w="882" w:type="pct"/>
          </w:tcPr>
          <w:p w14:paraId="4F0CCFCA" w14:textId="77777777" w:rsidR="00946841" w:rsidRPr="004E664E" w:rsidRDefault="00946841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398C5AEA" w14:textId="77777777" w:rsidR="00946841" w:rsidRPr="004E664E" w:rsidRDefault="00946841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58889760" w14:textId="77777777" w:rsidR="00946841" w:rsidRPr="004E664E" w:rsidRDefault="00946841" w:rsidP="00683C5B">
            <w:pPr>
              <w:jc w:val="both"/>
              <w:rPr>
                <w:sz w:val="23"/>
                <w:szCs w:val="23"/>
              </w:rPr>
            </w:pPr>
          </w:p>
        </w:tc>
      </w:tr>
      <w:tr w:rsidR="00946841" w:rsidRPr="004E664E" w14:paraId="206CDE2A" w14:textId="77777777" w:rsidTr="00683C5B">
        <w:trPr>
          <w:trHeight w:val="375"/>
        </w:trPr>
        <w:tc>
          <w:tcPr>
            <w:tcW w:w="1545" w:type="pct"/>
          </w:tcPr>
          <w:p w14:paraId="05B6B63D" w14:textId="04E959A6" w:rsidR="00946841" w:rsidRPr="00AF59ED" w:rsidRDefault="00946841" w:rsidP="00946841">
            <w:pPr>
              <w:pStyle w:val="Paragrafoelenco"/>
              <w:numPr>
                <w:ilvl w:val="0"/>
                <w:numId w:val="11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F59ED">
              <w:rPr>
                <w:sz w:val="22"/>
                <w:szCs w:val="22"/>
              </w:rPr>
              <w:t xml:space="preserve">In grado di validare dati bioelettrici che rientrano all’interno dei </w:t>
            </w:r>
            <w:proofErr w:type="spellStart"/>
            <w:r w:rsidRPr="00AF59ED">
              <w:rPr>
                <w:sz w:val="22"/>
                <w:szCs w:val="22"/>
              </w:rPr>
              <w:t>range</w:t>
            </w:r>
            <w:proofErr w:type="spellEnd"/>
            <w:r w:rsidRPr="00AF59ED">
              <w:rPr>
                <w:sz w:val="22"/>
                <w:szCs w:val="22"/>
              </w:rPr>
              <w:t xml:space="preserve"> fisiologici.</w:t>
            </w:r>
          </w:p>
        </w:tc>
        <w:tc>
          <w:tcPr>
            <w:tcW w:w="882" w:type="pct"/>
          </w:tcPr>
          <w:p w14:paraId="4D79F509" w14:textId="77777777" w:rsidR="00946841" w:rsidRPr="004E664E" w:rsidRDefault="00946841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5ABA40EC" w14:textId="77777777" w:rsidR="00946841" w:rsidRPr="004E664E" w:rsidRDefault="00946841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365971BB" w14:textId="77777777" w:rsidR="00946841" w:rsidRPr="004E664E" w:rsidRDefault="00946841" w:rsidP="00683C5B">
            <w:pPr>
              <w:jc w:val="both"/>
              <w:rPr>
                <w:sz w:val="23"/>
                <w:szCs w:val="23"/>
              </w:rPr>
            </w:pPr>
          </w:p>
        </w:tc>
      </w:tr>
      <w:tr w:rsidR="00946841" w:rsidRPr="004E664E" w14:paraId="6EC3998D" w14:textId="77777777" w:rsidTr="00683C5B">
        <w:trPr>
          <w:trHeight w:val="375"/>
        </w:trPr>
        <w:tc>
          <w:tcPr>
            <w:tcW w:w="1545" w:type="pct"/>
          </w:tcPr>
          <w:p w14:paraId="0B93B2D3" w14:textId="0C9DE539" w:rsidR="00946841" w:rsidRPr="00AF59ED" w:rsidRDefault="00946841" w:rsidP="00946841">
            <w:pPr>
              <w:pStyle w:val="Paragrafoelenco"/>
              <w:numPr>
                <w:ilvl w:val="0"/>
                <w:numId w:val="11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F59ED">
              <w:rPr>
                <w:sz w:val="22"/>
                <w:szCs w:val="22"/>
              </w:rPr>
              <w:t>In grado di aumentare l’affidabilità delle stime di composizione corporea.</w:t>
            </w:r>
          </w:p>
        </w:tc>
        <w:tc>
          <w:tcPr>
            <w:tcW w:w="882" w:type="pct"/>
          </w:tcPr>
          <w:p w14:paraId="3C3FF9A8" w14:textId="77777777" w:rsidR="00946841" w:rsidRPr="004E664E" w:rsidRDefault="00946841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7D5973ED" w14:textId="77777777" w:rsidR="00946841" w:rsidRPr="004E664E" w:rsidRDefault="00946841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6BC13964" w14:textId="77777777" w:rsidR="00946841" w:rsidRPr="004E664E" w:rsidRDefault="00946841" w:rsidP="00683C5B">
            <w:pPr>
              <w:jc w:val="both"/>
              <w:rPr>
                <w:sz w:val="23"/>
                <w:szCs w:val="23"/>
              </w:rPr>
            </w:pPr>
          </w:p>
        </w:tc>
      </w:tr>
      <w:tr w:rsidR="00946841" w:rsidRPr="004E664E" w14:paraId="5B70B56C" w14:textId="77777777" w:rsidTr="00683C5B">
        <w:trPr>
          <w:trHeight w:val="375"/>
        </w:trPr>
        <w:tc>
          <w:tcPr>
            <w:tcW w:w="1545" w:type="pct"/>
          </w:tcPr>
          <w:p w14:paraId="60E6A989" w14:textId="28A8EED3" w:rsidR="00946841" w:rsidRPr="00AF59ED" w:rsidRDefault="00946841" w:rsidP="00946841">
            <w:pPr>
              <w:pStyle w:val="Paragrafoelenco"/>
              <w:numPr>
                <w:ilvl w:val="0"/>
                <w:numId w:val="11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F59ED">
              <w:rPr>
                <w:sz w:val="22"/>
                <w:szCs w:val="22"/>
              </w:rPr>
              <w:t>L’apparecchiatura deve consentire di effettuare analisi a corpo intero o su singole regioni anatomiche.</w:t>
            </w:r>
          </w:p>
        </w:tc>
        <w:tc>
          <w:tcPr>
            <w:tcW w:w="882" w:type="pct"/>
          </w:tcPr>
          <w:p w14:paraId="0C02DB98" w14:textId="77777777" w:rsidR="00946841" w:rsidRPr="004E664E" w:rsidRDefault="00946841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64AEFC21" w14:textId="77777777" w:rsidR="00946841" w:rsidRPr="004E664E" w:rsidRDefault="00946841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280B7ABF" w14:textId="77777777" w:rsidR="00946841" w:rsidRPr="004E664E" w:rsidRDefault="00946841" w:rsidP="00683C5B">
            <w:pPr>
              <w:jc w:val="both"/>
              <w:rPr>
                <w:sz w:val="23"/>
                <w:szCs w:val="23"/>
              </w:rPr>
            </w:pPr>
          </w:p>
        </w:tc>
      </w:tr>
      <w:tr w:rsidR="00AF59ED" w:rsidRPr="004E664E" w14:paraId="5C8B5567" w14:textId="77777777" w:rsidTr="00683C5B">
        <w:trPr>
          <w:trHeight w:val="375"/>
        </w:trPr>
        <w:tc>
          <w:tcPr>
            <w:tcW w:w="1545" w:type="pct"/>
          </w:tcPr>
          <w:p w14:paraId="29D291D5" w14:textId="73060085" w:rsidR="00AF59ED" w:rsidRPr="00AF59ED" w:rsidRDefault="00AF59ED" w:rsidP="00AF59ED">
            <w:pPr>
              <w:pStyle w:val="Paragrafoelenco"/>
              <w:numPr>
                <w:ilvl w:val="0"/>
                <w:numId w:val="11"/>
              </w:numPr>
              <w:ind w:left="414" w:right="57" w:hanging="357"/>
              <w:jc w:val="both"/>
              <w:rPr>
                <w:sz w:val="22"/>
                <w:szCs w:val="22"/>
              </w:rPr>
            </w:pPr>
            <w:r w:rsidRPr="00AF59ED">
              <w:rPr>
                <w:sz w:val="22"/>
                <w:szCs w:val="22"/>
              </w:rPr>
              <w:t>Deve avere un database in grado di registrare fino ad almeno 100 analisi.</w:t>
            </w:r>
          </w:p>
        </w:tc>
        <w:tc>
          <w:tcPr>
            <w:tcW w:w="882" w:type="pct"/>
          </w:tcPr>
          <w:p w14:paraId="0E315A18" w14:textId="77777777" w:rsidR="00AF59ED" w:rsidRPr="004E664E" w:rsidRDefault="00AF59ED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165A09A9" w14:textId="77777777" w:rsidR="00AF59ED" w:rsidRPr="004E664E" w:rsidRDefault="00AF59ED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1731620D" w14:textId="77777777" w:rsidR="00AF59ED" w:rsidRPr="004E664E" w:rsidRDefault="00AF59ED" w:rsidP="00683C5B">
            <w:pPr>
              <w:jc w:val="both"/>
              <w:rPr>
                <w:sz w:val="23"/>
                <w:szCs w:val="23"/>
              </w:rPr>
            </w:pPr>
          </w:p>
        </w:tc>
      </w:tr>
      <w:tr w:rsidR="00AF59ED" w:rsidRPr="004E664E" w14:paraId="6C21CEBD" w14:textId="77777777" w:rsidTr="00683C5B">
        <w:trPr>
          <w:trHeight w:val="375"/>
        </w:trPr>
        <w:tc>
          <w:tcPr>
            <w:tcW w:w="1545" w:type="pct"/>
          </w:tcPr>
          <w:p w14:paraId="68583199" w14:textId="0DDF1A5E" w:rsidR="00AF59ED" w:rsidRPr="00AF59ED" w:rsidRDefault="00AF59ED" w:rsidP="00AF59ED">
            <w:pPr>
              <w:pStyle w:val="Paragrafoelenco"/>
              <w:numPr>
                <w:ilvl w:val="0"/>
                <w:numId w:val="11"/>
              </w:numPr>
              <w:ind w:left="414" w:right="57" w:hanging="357"/>
              <w:jc w:val="both"/>
              <w:rPr>
                <w:sz w:val="22"/>
                <w:szCs w:val="22"/>
              </w:rPr>
            </w:pPr>
            <w:r w:rsidRPr="00AF59ED">
              <w:rPr>
                <w:sz w:val="22"/>
                <w:szCs w:val="22"/>
              </w:rPr>
              <w:t>L’apparecchiatura deve effettuare la valutazione delle variazioni di composizione corporea nella perdita di peso, nei soggetti in trattamento dialitico, nei soggetti defedati e malnutriti, nei soggetti con alterazioni idro-elettriche ed anziani.</w:t>
            </w:r>
          </w:p>
        </w:tc>
        <w:tc>
          <w:tcPr>
            <w:tcW w:w="882" w:type="pct"/>
          </w:tcPr>
          <w:p w14:paraId="1A73AAFA" w14:textId="77777777" w:rsidR="00AF59ED" w:rsidRPr="004E664E" w:rsidRDefault="00AF59ED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6272FDFA" w14:textId="77777777" w:rsidR="00AF59ED" w:rsidRPr="004E664E" w:rsidRDefault="00AF59ED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708652C2" w14:textId="77777777" w:rsidR="00AF59ED" w:rsidRPr="004E664E" w:rsidRDefault="00AF59ED" w:rsidP="00683C5B">
            <w:pPr>
              <w:jc w:val="both"/>
              <w:rPr>
                <w:sz w:val="23"/>
                <w:szCs w:val="23"/>
              </w:rPr>
            </w:pPr>
          </w:p>
        </w:tc>
      </w:tr>
      <w:tr w:rsidR="00AF59ED" w:rsidRPr="004E664E" w14:paraId="22FA4473" w14:textId="77777777" w:rsidTr="00AF59ED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45" w:type="pct"/>
          </w:tcPr>
          <w:p w14:paraId="256D3D28" w14:textId="7570B78F" w:rsidR="00AF59ED" w:rsidRPr="00AF59ED" w:rsidRDefault="00AF59ED" w:rsidP="00AF59ED">
            <w:pPr>
              <w:pStyle w:val="Paragrafoelenco"/>
              <w:numPr>
                <w:ilvl w:val="0"/>
                <w:numId w:val="11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F59ED">
              <w:rPr>
                <w:sz w:val="22"/>
                <w:szCs w:val="22"/>
              </w:rPr>
              <w:t xml:space="preserve">Servizio di assistenza tecnica garantito Full </w:t>
            </w:r>
            <w:proofErr w:type="spellStart"/>
            <w:r w:rsidRPr="00AF59ED">
              <w:rPr>
                <w:sz w:val="22"/>
                <w:szCs w:val="22"/>
              </w:rPr>
              <w:t>Risk</w:t>
            </w:r>
            <w:proofErr w:type="spellEnd"/>
            <w:r w:rsidRPr="00AF59ED">
              <w:rPr>
                <w:sz w:val="22"/>
                <w:szCs w:val="22"/>
              </w:rPr>
              <w:t xml:space="preserve"> ed una garanzia di 24 mesi con servizio di sostituzione qualora fosse no</w:t>
            </w:r>
          </w:p>
        </w:tc>
        <w:tc>
          <w:tcPr>
            <w:tcW w:w="882" w:type="pct"/>
          </w:tcPr>
          <w:p w14:paraId="6ACFFF32" w14:textId="77777777" w:rsidR="00AF59ED" w:rsidRPr="004E664E" w:rsidRDefault="00AF59ED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14:paraId="487E0EEF" w14:textId="77777777" w:rsidR="00AF59ED" w:rsidRPr="004E664E" w:rsidRDefault="00AF59ED" w:rsidP="00683C5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14:paraId="270FC4B6" w14:textId="77777777" w:rsidR="00AF59ED" w:rsidRPr="004E664E" w:rsidRDefault="00AF59ED" w:rsidP="00683C5B">
            <w:pPr>
              <w:jc w:val="both"/>
              <w:rPr>
                <w:sz w:val="23"/>
                <w:szCs w:val="23"/>
              </w:rPr>
            </w:pPr>
          </w:p>
        </w:tc>
      </w:tr>
    </w:tbl>
    <w:p w14:paraId="2E2F3DC6" w14:textId="6561AEC4" w:rsidR="00031961" w:rsidRDefault="00031961" w:rsidP="00AF59ED">
      <w:pPr>
        <w:jc w:val="both"/>
        <w:rPr>
          <w:b/>
        </w:rPr>
      </w:pPr>
    </w:p>
    <w:sectPr w:rsidR="00031961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204FF" w14:textId="77777777" w:rsidR="004C00F0" w:rsidRDefault="004C00F0" w:rsidP="00885263">
      <w:r>
        <w:separator/>
      </w:r>
    </w:p>
  </w:endnote>
  <w:endnote w:type="continuationSeparator" w:id="0">
    <w:p w14:paraId="1CF18A90" w14:textId="77777777" w:rsidR="004C00F0" w:rsidRDefault="004C00F0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737729"/>
      <w:docPartObj>
        <w:docPartGallery w:val="Page Numbers (Bottom of Page)"/>
        <w:docPartUnique/>
      </w:docPartObj>
    </w:sdtPr>
    <w:sdtEndPr/>
    <w:sdtContent>
      <w:p w14:paraId="7A9FD5B3" w14:textId="77777777" w:rsidR="00885263" w:rsidRDefault="00C204ED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220103">
          <w:rPr>
            <w:noProof/>
          </w:rPr>
          <w:t>3</w:t>
        </w:r>
        <w:r>
          <w:fldChar w:fldCharType="end"/>
        </w:r>
      </w:p>
    </w:sdtContent>
  </w:sdt>
  <w:p w14:paraId="60D625EB" w14:textId="77777777"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91E50" w14:textId="77777777" w:rsidR="004C00F0" w:rsidRDefault="004C00F0" w:rsidP="00885263">
      <w:r>
        <w:separator/>
      </w:r>
    </w:p>
  </w:footnote>
  <w:footnote w:type="continuationSeparator" w:id="0">
    <w:p w14:paraId="6ABA6CCC" w14:textId="77777777" w:rsidR="004C00F0" w:rsidRDefault="004C00F0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02E57"/>
    <w:multiLevelType w:val="hybridMultilevel"/>
    <w:tmpl w:val="B2481BDA"/>
    <w:lvl w:ilvl="0" w:tplc="4E7A2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B6070"/>
    <w:multiLevelType w:val="multilevel"/>
    <w:tmpl w:val="B77A6C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73BB126C"/>
    <w:multiLevelType w:val="multilevel"/>
    <w:tmpl w:val="1FB848F8"/>
    <w:lvl w:ilvl="0">
      <w:start w:val="1"/>
      <w:numFmt w:val="decimal"/>
      <w:lvlText w:val="%1."/>
      <w:lvlJc w:val="left"/>
      <w:pPr>
        <w:ind w:left="927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>
    <w:nsid w:val="7FDF63A0"/>
    <w:multiLevelType w:val="multilevel"/>
    <w:tmpl w:val="2E0836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02"/>
    <w:rsid w:val="0001360B"/>
    <w:rsid w:val="00031961"/>
    <w:rsid w:val="000C0E3C"/>
    <w:rsid w:val="00182804"/>
    <w:rsid w:val="001831AE"/>
    <w:rsid w:val="00184702"/>
    <w:rsid w:val="001C690F"/>
    <w:rsid w:val="001D7E80"/>
    <w:rsid w:val="00220103"/>
    <w:rsid w:val="002B5117"/>
    <w:rsid w:val="002C4810"/>
    <w:rsid w:val="0030621F"/>
    <w:rsid w:val="003116C4"/>
    <w:rsid w:val="0031635F"/>
    <w:rsid w:val="003550AF"/>
    <w:rsid w:val="0035721F"/>
    <w:rsid w:val="004230A1"/>
    <w:rsid w:val="004370A9"/>
    <w:rsid w:val="0043771E"/>
    <w:rsid w:val="00475A41"/>
    <w:rsid w:val="004C00F0"/>
    <w:rsid w:val="004C3ECD"/>
    <w:rsid w:val="004E664E"/>
    <w:rsid w:val="00512A11"/>
    <w:rsid w:val="005339A7"/>
    <w:rsid w:val="0058028F"/>
    <w:rsid w:val="00597F02"/>
    <w:rsid w:val="005B7440"/>
    <w:rsid w:val="00644193"/>
    <w:rsid w:val="00672A92"/>
    <w:rsid w:val="0069179B"/>
    <w:rsid w:val="00702CEE"/>
    <w:rsid w:val="0073204F"/>
    <w:rsid w:val="007D1ED1"/>
    <w:rsid w:val="0081456C"/>
    <w:rsid w:val="008755C0"/>
    <w:rsid w:val="00885263"/>
    <w:rsid w:val="00911E5A"/>
    <w:rsid w:val="00946841"/>
    <w:rsid w:val="009A3E81"/>
    <w:rsid w:val="00A22A34"/>
    <w:rsid w:val="00AA0110"/>
    <w:rsid w:val="00AF59ED"/>
    <w:rsid w:val="00B323D0"/>
    <w:rsid w:val="00B540EA"/>
    <w:rsid w:val="00BA048E"/>
    <w:rsid w:val="00BB1F54"/>
    <w:rsid w:val="00C204ED"/>
    <w:rsid w:val="00C370D2"/>
    <w:rsid w:val="00CC7C48"/>
    <w:rsid w:val="00D00723"/>
    <w:rsid w:val="00DB13A7"/>
    <w:rsid w:val="00DF101F"/>
    <w:rsid w:val="00DF3F39"/>
    <w:rsid w:val="00E20DE0"/>
    <w:rsid w:val="00E5167C"/>
    <w:rsid w:val="00EC1E9B"/>
    <w:rsid w:val="00ED115C"/>
    <w:rsid w:val="00EF590C"/>
    <w:rsid w:val="00F07151"/>
    <w:rsid w:val="00F4430F"/>
    <w:rsid w:val="00F56C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0064"/>
  <w15:docId w15:val="{416CD721-E0FF-4CBC-AD2F-C48B010F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Massimo Sanfilippo</cp:lastModifiedBy>
  <cp:revision>3</cp:revision>
  <cp:lastPrinted>2020-02-10T11:32:00Z</cp:lastPrinted>
  <dcterms:created xsi:type="dcterms:W3CDTF">2023-02-27T09:20:00Z</dcterms:created>
  <dcterms:modified xsi:type="dcterms:W3CDTF">2023-02-28T08:00:00Z</dcterms:modified>
</cp:coreProperties>
</file>