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B" w:rsidRPr="00065703" w:rsidRDefault="001079CB" w:rsidP="001079CB">
      <w:pPr>
        <w:pStyle w:val="Titolo1"/>
        <w:jc w:val="right"/>
        <w:rPr>
          <w:rFonts w:ascii="Times New Roman" w:hAnsi="Times New Roman"/>
          <w:sz w:val="36"/>
          <w:szCs w:val="36"/>
        </w:rPr>
      </w:pPr>
      <w:r w:rsidRPr="00065703">
        <w:rPr>
          <w:rFonts w:ascii="Times New Roman" w:hAnsi="Times New Roman"/>
          <w:sz w:val="36"/>
          <w:szCs w:val="36"/>
        </w:rPr>
        <w:t>ALLEGATO «A»</w:t>
      </w:r>
    </w:p>
    <w:p w:rsidR="001079CB" w:rsidRPr="00065703" w:rsidRDefault="001079CB" w:rsidP="001079CB">
      <w:pPr>
        <w:jc w:val="center"/>
        <w:rPr>
          <w:rFonts w:ascii="Times New Roman" w:hAnsi="Times New Roman"/>
          <w:b/>
          <w:sz w:val="24"/>
        </w:rPr>
      </w:pPr>
      <w:r w:rsidRPr="00065703">
        <w:rPr>
          <w:rFonts w:ascii="Times New Roman" w:hAnsi="Times New Roman"/>
          <w:b/>
          <w:sz w:val="24"/>
        </w:rPr>
        <w:t xml:space="preserve">SCHEMA </w:t>
      </w:r>
      <w:proofErr w:type="spellStart"/>
      <w:r w:rsidRPr="00065703">
        <w:rPr>
          <w:rFonts w:ascii="Times New Roman" w:hAnsi="Times New Roman"/>
          <w:b/>
          <w:sz w:val="24"/>
        </w:rPr>
        <w:t>DI</w:t>
      </w:r>
      <w:proofErr w:type="spellEnd"/>
      <w:r w:rsidRPr="00065703">
        <w:rPr>
          <w:rFonts w:ascii="Times New Roman" w:hAnsi="Times New Roman"/>
          <w:b/>
          <w:sz w:val="24"/>
        </w:rPr>
        <w:t xml:space="preserve"> OFFERTA</w:t>
      </w:r>
    </w:p>
    <w:p w:rsidR="001079CB" w:rsidRPr="00065703" w:rsidRDefault="001079CB" w:rsidP="001079CB">
      <w:pPr>
        <w:jc w:val="center"/>
        <w:rPr>
          <w:rFonts w:ascii="Times New Roman" w:hAnsi="Times New Roman"/>
          <w:sz w:val="24"/>
        </w:rPr>
      </w:pPr>
      <w:r w:rsidRPr="00065703">
        <w:rPr>
          <w:rFonts w:ascii="Times New Roman" w:hAnsi="Times New Roman"/>
          <w:sz w:val="24"/>
        </w:rPr>
        <w:t>(da ritornare compilata e firmata)</w:t>
      </w:r>
    </w:p>
    <w:p w:rsidR="001079CB" w:rsidRDefault="001079CB" w:rsidP="001079CB">
      <w:pPr>
        <w:pStyle w:val="Corpodeltesto3"/>
        <w:rPr>
          <w:rFonts w:ascii="Times New Roman" w:hAnsi="Times New Roman"/>
        </w:rPr>
      </w:pPr>
    </w:p>
    <w:p w:rsidR="001079CB" w:rsidRPr="005C6367" w:rsidRDefault="001079CB" w:rsidP="001079CB">
      <w:pPr>
        <w:jc w:val="both"/>
        <w:rPr>
          <w:rFonts w:ascii="Times New Roman" w:hAnsi="Times New Roman"/>
          <w:b/>
          <w:sz w:val="24"/>
          <w:szCs w:val="24"/>
        </w:rPr>
      </w:pPr>
      <w:r w:rsidRPr="00F86901">
        <w:rPr>
          <w:rFonts w:ascii="Times New Roman" w:hAnsi="Times New Roman"/>
          <w:b/>
          <w:sz w:val="24"/>
          <w:szCs w:val="24"/>
        </w:rPr>
        <w:t xml:space="preserve">OGGETTO: </w:t>
      </w:r>
      <w:r w:rsidRPr="00F8690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FORNITURA QUADRIENNALE CON RELATIVA INSTALLAZIONE E POSA IN OPERA E RELATIVO LAVAGGIO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TENDE PER LE UNITA’ OPERATIVE DELL’AZIENDA OSPEDALIERA “OSPEDALI RIUNITI VILLA SOFIA CERVELLO”</w:t>
      </w:r>
      <w:r w:rsidRPr="005C636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NUMERO GARA </w:t>
      </w:r>
      <w:proofErr w:type="spellStart"/>
      <w:r w:rsidRPr="006B6140">
        <w:rPr>
          <w:rFonts w:ascii="Times New Roman" w:hAnsi="Times New Roman"/>
          <w:b/>
          <w:sz w:val="24"/>
          <w:szCs w:val="24"/>
        </w:rPr>
        <w:t>GARA</w:t>
      </w:r>
      <w:proofErr w:type="spellEnd"/>
      <w:r w:rsidRPr="006B614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8013279</w:t>
      </w:r>
      <w:r w:rsidRPr="006B6140">
        <w:rPr>
          <w:rFonts w:ascii="Times New Roman" w:hAnsi="Times New Roman"/>
          <w:b/>
          <w:sz w:val="24"/>
          <w:szCs w:val="24"/>
        </w:rPr>
        <w:t xml:space="preserve"> – CODICE CIG </w:t>
      </w:r>
      <w:r>
        <w:rPr>
          <w:rFonts w:ascii="Times New Roman" w:hAnsi="Times New Roman"/>
          <w:b/>
          <w:sz w:val="24"/>
          <w:szCs w:val="24"/>
        </w:rPr>
        <w:t>8589312C7</w:t>
      </w:r>
      <w:r w:rsidR="002A47C7">
        <w:rPr>
          <w:rFonts w:ascii="Times New Roman" w:hAnsi="Times New Roman"/>
          <w:b/>
          <w:sz w:val="24"/>
          <w:szCs w:val="24"/>
        </w:rPr>
        <w:t>B</w:t>
      </w:r>
      <w:r w:rsidRPr="005C6367">
        <w:rPr>
          <w:rFonts w:ascii="Times New Roman" w:hAnsi="Times New Roman"/>
          <w:b/>
          <w:sz w:val="24"/>
          <w:szCs w:val="24"/>
        </w:rPr>
        <w:t xml:space="preserve">.  </w:t>
      </w:r>
    </w:p>
    <w:p w:rsidR="001079CB" w:rsidRPr="000865C4" w:rsidRDefault="001079CB" w:rsidP="001079CB">
      <w:pPr>
        <w:spacing w:before="240" w:line="480" w:lineRule="auto"/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>Io sottoscritto ..........................................................................</w:t>
      </w:r>
      <w:r>
        <w:rPr>
          <w:rFonts w:ascii="Times New Roman" w:hAnsi="Times New Roman"/>
          <w:sz w:val="24"/>
        </w:rPr>
        <w:t>.......................</w:t>
      </w:r>
      <w:proofErr w:type="spellStart"/>
      <w:r>
        <w:rPr>
          <w:rFonts w:ascii="Times New Roman" w:hAnsi="Times New Roman"/>
          <w:sz w:val="24"/>
        </w:rPr>
        <w:t>………</w:t>
      </w:r>
      <w:proofErr w:type="spellEnd"/>
      <w:r>
        <w:rPr>
          <w:rFonts w:ascii="Times New Roman" w:hAnsi="Times New Roman"/>
          <w:sz w:val="24"/>
        </w:rPr>
        <w:t>..</w:t>
      </w:r>
      <w:r w:rsidRPr="000865C4">
        <w:rPr>
          <w:rFonts w:ascii="Times New Roman" w:hAnsi="Times New Roman"/>
          <w:sz w:val="24"/>
        </w:rPr>
        <w:t xml:space="preserve"> nato a ...............................................</w:t>
      </w:r>
      <w:r>
        <w:rPr>
          <w:rFonts w:ascii="Times New Roman" w:hAnsi="Times New Roman"/>
          <w:sz w:val="24"/>
        </w:rPr>
        <w:t>.......................</w:t>
      </w:r>
      <w:r w:rsidRPr="000865C4">
        <w:rPr>
          <w:rFonts w:ascii="Times New Roman" w:hAnsi="Times New Roman"/>
          <w:sz w:val="24"/>
        </w:rPr>
        <w:t xml:space="preserve"> il .............................................</w:t>
      </w:r>
      <w:proofErr w:type="spellStart"/>
      <w:r w:rsidRPr="000865C4">
        <w:rPr>
          <w:rFonts w:ascii="Times New Roman" w:hAnsi="Times New Roman"/>
          <w:sz w:val="24"/>
        </w:rPr>
        <w:t>………</w:t>
      </w:r>
      <w:proofErr w:type="spellEnd"/>
      <w:r w:rsidRPr="000865C4">
        <w:rPr>
          <w:rFonts w:ascii="Times New Roman" w:hAnsi="Times New Roman"/>
          <w:sz w:val="24"/>
        </w:rPr>
        <w:t>.... in qualità di titolare o legale rappresentante dell’Impresa .......................</w:t>
      </w:r>
      <w:r>
        <w:rPr>
          <w:rFonts w:ascii="Times New Roman" w:hAnsi="Times New Roman"/>
          <w:sz w:val="24"/>
        </w:rPr>
        <w:t>........................…...</w:t>
      </w:r>
    </w:p>
    <w:p w:rsidR="001079CB" w:rsidRPr="000865C4" w:rsidRDefault="001079CB" w:rsidP="001079CB">
      <w:pPr>
        <w:spacing w:line="480" w:lineRule="auto"/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>...............................................…......</w:t>
      </w:r>
      <w:proofErr w:type="spellStart"/>
      <w:r w:rsidRPr="000865C4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……Partita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I.V.A……………………………………</w:t>
      </w:r>
      <w:proofErr w:type="spellEnd"/>
      <w:r w:rsidRPr="000865C4">
        <w:rPr>
          <w:rFonts w:ascii="Times New Roman" w:hAnsi="Times New Roman"/>
          <w:sz w:val="24"/>
        </w:rPr>
        <w:t xml:space="preserve"> .................. codice fiscale ....</w:t>
      </w:r>
      <w:r>
        <w:rPr>
          <w:rFonts w:ascii="Times New Roman" w:hAnsi="Times New Roman"/>
          <w:sz w:val="24"/>
        </w:rPr>
        <w:t>.......................</w:t>
      </w:r>
      <w:proofErr w:type="spellStart"/>
      <w:r>
        <w:rPr>
          <w:rFonts w:ascii="Times New Roman" w:hAnsi="Times New Roman"/>
          <w:sz w:val="24"/>
        </w:rPr>
        <w:t>………</w:t>
      </w:r>
      <w:proofErr w:type="spellEnd"/>
      <w:r w:rsidRPr="000865C4">
        <w:rPr>
          <w:rFonts w:ascii="Times New Roman" w:hAnsi="Times New Roman"/>
          <w:sz w:val="24"/>
        </w:rPr>
        <w:t>........................</w:t>
      </w:r>
      <w:proofErr w:type="spellStart"/>
      <w:r w:rsidRPr="000865C4">
        <w:rPr>
          <w:rFonts w:ascii="Times New Roman" w:hAnsi="Times New Roman"/>
          <w:sz w:val="24"/>
        </w:rPr>
        <w:t>………………</w:t>
      </w:r>
      <w:proofErr w:type="spellEnd"/>
      <w:r w:rsidRPr="000865C4">
        <w:rPr>
          <w:rFonts w:ascii="Times New Roman" w:hAnsi="Times New Roman"/>
          <w:sz w:val="24"/>
        </w:rPr>
        <w:t>...</w:t>
      </w:r>
      <w:proofErr w:type="spellStart"/>
      <w:r w:rsidRPr="000865C4">
        <w:rPr>
          <w:rFonts w:ascii="Times New Roman" w:hAnsi="Times New Roman"/>
          <w:sz w:val="24"/>
        </w:rPr>
        <w:t>….…</w:t>
      </w:r>
      <w:proofErr w:type="spellEnd"/>
      <w:r w:rsidRPr="000865C4">
        <w:rPr>
          <w:rFonts w:ascii="Times New Roman" w:hAnsi="Times New Roman"/>
          <w:sz w:val="24"/>
        </w:rPr>
        <w:t>... (sia la partita I.V.A. che il codice fiscale si riferiscono all’Impresa partecipante) con sede amministra</w:t>
      </w:r>
      <w:r>
        <w:rPr>
          <w:rFonts w:ascii="Times New Roman" w:hAnsi="Times New Roman"/>
          <w:sz w:val="24"/>
        </w:rPr>
        <w:t xml:space="preserve">tiva in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</w:t>
      </w:r>
      <w:r w:rsidRPr="000865C4">
        <w:rPr>
          <w:rFonts w:ascii="Times New Roman" w:hAnsi="Times New Roman"/>
          <w:sz w:val="24"/>
        </w:rPr>
        <w:t>Via</w:t>
      </w:r>
      <w:proofErr w:type="spellEnd"/>
      <w:r w:rsidRPr="000865C4">
        <w:rPr>
          <w:rFonts w:ascii="Times New Roman" w:hAnsi="Times New Roman"/>
          <w:sz w:val="24"/>
        </w:rPr>
        <w:t>/C.so/</w:t>
      </w:r>
      <w:proofErr w:type="spellStart"/>
      <w:r w:rsidRPr="000865C4">
        <w:rPr>
          <w:rFonts w:ascii="Times New Roman" w:hAnsi="Times New Roman"/>
          <w:sz w:val="24"/>
        </w:rPr>
        <w:t>P.za……</w:t>
      </w:r>
      <w:proofErr w:type="spellEnd"/>
      <w:r w:rsidRPr="000865C4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.......................................</w:t>
      </w:r>
    </w:p>
    <w:p w:rsidR="001079CB" w:rsidRPr="000865C4" w:rsidRDefault="001079CB" w:rsidP="001079CB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0865C4">
        <w:rPr>
          <w:rFonts w:ascii="Times New Roman" w:hAnsi="Times New Roman"/>
          <w:sz w:val="24"/>
        </w:rPr>
        <w:t>………………………………………………………telefono</w:t>
      </w:r>
      <w:proofErr w:type="spellEnd"/>
      <w:r w:rsidRPr="000865C4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>.........................................</w:t>
      </w:r>
    </w:p>
    <w:p w:rsidR="001079CB" w:rsidRPr="000865C4" w:rsidRDefault="001079CB" w:rsidP="001079CB">
      <w:pPr>
        <w:spacing w:line="480" w:lineRule="auto"/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>fax...........................................................</w:t>
      </w:r>
      <w:proofErr w:type="spellStart"/>
      <w:r w:rsidRPr="000865C4">
        <w:rPr>
          <w:rFonts w:ascii="Times New Roman" w:hAnsi="Times New Roman"/>
          <w:sz w:val="24"/>
        </w:rPr>
        <w:t>…….con</w:t>
      </w:r>
      <w:proofErr w:type="spellEnd"/>
      <w:r w:rsidRPr="000865C4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 xml:space="preserve">ede legale </w:t>
      </w:r>
      <w:proofErr w:type="spellStart"/>
      <w:r>
        <w:rPr>
          <w:rFonts w:ascii="Times New Roman" w:hAnsi="Times New Roman"/>
          <w:sz w:val="24"/>
        </w:rPr>
        <w:t>in…………………………</w:t>
      </w:r>
      <w:proofErr w:type="spellEnd"/>
      <w:r>
        <w:rPr>
          <w:rFonts w:ascii="Times New Roman" w:hAnsi="Times New Roman"/>
          <w:sz w:val="24"/>
        </w:rPr>
        <w:t>.................</w:t>
      </w:r>
    </w:p>
    <w:p w:rsidR="001079CB" w:rsidRPr="000865C4" w:rsidRDefault="001079CB" w:rsidP="001079CB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0865C4">
        <w:rPr>
          <w:rFonts w:ascii="Times New Roman" w:hAnsi="Times New Roman"/>
          <w:sz w:val="24"/>
        </w:rPr>
        <w:t>…………………………</w:t>
      </w:r>
      <w:proofErr w:type="spellEnd"/>
      <w:r w:rsidRPr="000865C4">
        <w:rPr>
          <w:rFonts w:ascii="Times New Roman" w:hAnsi="Times New Roman"/>
          <w:sz w:val="24"/>
        </w:rPr>
        <w:t>.................Vi</w:t>
      </w:r>
      <w:r>
        <w:rPr>
          <w:rFonts w:ascii="Times New Roman" w:hAnsi="Times New Roman"/>
          <w:sz w:val="24"/>
        </w:rPr>
        <w:t xml:space="preserve">a/C.so/P.za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</w:t>
      </w:r>
      <w:proofErr w:type="spellEnd"/>
    </w:p>
    <w:p w:rsidR="001079CB" w:rsidRPr="000865C4" w:rsidRDefault="001079CB" w:rsidP="001079CB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0865C4">
        <w:rPr>
          <w:rFonts w:ascii="Times New Roman" w:hAnsi="Times New Roman"/>
          <w:sz w:val="24"/>
        </w:rPr>
        <w:t>………telefono</w:t>
      </w:r>
      <w:proofErr w:type="spellEnd"/>
      <w:r w:rsidRPr="000865C4">
        <w:rPr>
          <w:rFonts w:ascii="Times New Roman" w:hAnsi="Times New Roman"/>
          <w:sz w:val="24"/>
        </w:rPr>
        <w:t>............................................................fax.</w:t>
      </w:r>
      <w:proofErr w:type="spellStart"/>
      <w:r w:rsidRPr="000865C4">
        <w:rPr>
          <w:rFonts w:ascii="Times New Roman" w:hAnsi="Times New Roman"/>
          <w:sz w:val="24"/>
        </w:rPr>
        <w:t>…………</w:t>
      </w:r>
      <w:proofErr w:type="spellEnd"/>
      <w:r w:rsidRPr="000865C4">
        <w:rPr>
          <w:rFonts w:ascii="Times New Roman" w:hAnsi="Times New Roman"/>
          <w:sz w:val="24"/>
        </w:rPr>
        <w:t xml:space="preserve">................................................e-mail </w:t>
      </w:r>
      <w:proofErr w:type="spellStart"/>
      <w:r w:rsidRPr="000865C4">
        <w:rPr>
          <w:rFonts w:ascii="Times New Roman" w:hAnsi="Times New Roman"/>
          <w:sz w:val="24"/>
        </w:rPr>
        <w:t>……………………………………………………………</w:t>
      </w:r>
      <w:proofErr w:type="spellEnd"/>
    </w:p>
    <w:p w:rsidR="001079CB" w:rsidRPr="009F186D" w:rsidRDefault="001079CB" w:rsidP="001079CB">
      <w:pPr>
        <w:jc w:val="center"/>
        <w:rPr>
          <w:rFonts w:ascii="Times New Roman" w:hAnsi="Times New Roman"/>
          <w:b/>
          <w:sz w:val="36"/>
          <w:szCs w:val="36"/>
        </w:rPr>
      </w:pPr>
      <w:r w:rsidRPr="009F186D">
        <w:rPr>
          <w:rFonts w:ascii="Times New Roman" w:hAnsi="Times New Roman"/>
          <w:b/>
          <w:sz w:val="36"/>
          <w:szCs w:val="36"/>
        </w:rPr>
        <w:t xml:space="preserve">DICHIARA </w:t>
      </w:r>
    </w:p>
    <w:p w:rsidR="001079CB" w:rsidRPr="0067238F" w:rsidRDefault="001079CB" w:rsidP="001079CB">
      <w:pPr>
        <w:pStyle w:val="sche3"/>
        <w:spacing w:after="120"/>
        <w:rPr>
          <w:sz w:val="24"/>
          <w:szCs w:val="24"/>
          <w:lang w:val="it-IT"/>
        </w:rPr>
      </w:pPr>
      <w:r w:rsidRPr="00A0130C">
        <w:rPr>
          <w:sz w:val="24"/>
          <w:lang w:val="it-IT"/>
        </w:rPr>
        <w:t xml:space="preserve">di essere disposto di offrire </w:t>
      </w:r>
      <w:r w:rsidRPr="00A0130C">
        <w:rPr>
          <w:sz w:val="24"/>
          <w:szCs w:val="24"/>
          <w:lang w:val="it-IT"/>
        </w:rPr>
        <w:t xml:space="preserve"> </w:t>
      </w:r>
      <w:r w:rsidRPr="0067238F">
        <w:rPr>
          <w:sz w:val="24"/>
          <w:lang w:val="it-IT"/>
        </w:rPr>
        <w:t>il seguente sconto unico percentuale  ( in cifre e in lettere ) sulle tabelle prezzi base della fornitura di cui all’allegato “ D “ del presente capitolato;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3428"/>
        <w:gridCol w:w="1330"/>
        <w:gridCol w:w="1041"/>
        <w:gridCol w:w="1192"/>
        <w:gridCol w:w="2263"/>
      </w:tblGrid>
      <w:tr w:rsidR="001079CB" w:rsidRPr="00A0130C" w:rsidTr="00C329B0">
        <w:tc>
          <w:tcPr>
            <w:tcW w:w="305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A0130C">
              <w:rPr>
                <w:b/>
                <w:sz w:val="22"/>
                <w:szCs w:val="22"/>
                <w:lang w:val="it-IT"/>
              </w:rPr>
              <w:t>Pos</w:t>
            </w:r>
            <w:proofErr w:type="spellEnd"/>
            <w:r w:rsidRPr="00A0130C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1739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Tipologia</w:t>
            </w:r>
          </w:p>
        </w:tc>
        <w:tc>
          <w:tcPr>
            <w:tcW w:w="675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Marca - codice</w:t>
            </w:r>
          </w:p>
        </w:tc>
        <w:tc>
          <w:tcPr>
            <w:tcW w:w="528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 xml:space="preserve">Unità </w:t>
            </w:r>
            <w:proofErr w:type="spellStart"/>
            <w:r w:rsidRPr="00A0130C">
              <w:rPr>
                <w:b/>
                <w:sz w:val="22"/>
                <w:szCs w:val="22"/>
                <w:lang w:val="it-IT"/>
              </w:rPr>
              <w:t>Mis</w:t>
            </w:r>
            <w:proofErr w:type="spellEnd"/>
            <w:r w:rsidRPr="00A0130C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605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Prezzo – base di gara in cifre</w:t>
            </w:r>
          </w:p>
        </w:tc>
        <w:tc>
          <w:tcPr>
            <w:tcW w:w="1148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Prezzo – base di gara in lettere</w:t>
            </w:r>
          </w:p>
        </w:tc>
      </w:tr>
      <w:tr w:rsidR="001079CB" w:rsidRPr="00A0130C" w:rsidTr="00C329B0">
        <w:tc>
          <w:tcPr>
            <w:tcW w:w="305" w:type="pct"/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9" w:type="pct"/>
          </w:tcPr>
          <w:p w:rsidR="001079CB" w:rsidRPr="0067238F" w:rsidRDefault="001079CB" w:rsidP="00C329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38F">
              <w:rPr>
                <w:rFonts w:ascii="Times New Roman" w:hAnsi="Times New Roman"/>
                <w:sz w:val="16"/>
                <w:szCs w:val="16"/>
              </w:rPr>
              <w:t xml:space="preserve">TENDE VENEZIANE CON LAMELLE IN ALLUMINIO ANTICORROSIONE DA 25 </w:t>
            </w:r>
            <w:proofErr w:type="spellStart"/>
            <w:r w:rsidRPr="0067238F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67238F">
              <w:rPr>
                <w:rFonts w:ascii="Times New Roman" w:hAnsi="Times New Roman"/>
                <w:sz w:val="16"/>
                <w:szCs w:val="16"/>
              </w:rPr>
              <w:t xml:space="preserve">, SPESSORE </w:t>
            </w:r>
            <w:proofErr w:type="spellStart"/>
            <w:r w:rsidRPr="0067238F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67238F">
              <w:rPr>
                <w:rFonts w:ascii="Times New Roman" w:hAnsi="Times New Roman"/>
                <w:sz w:val="16"/>
                <w:szCs w:val="16"/>
              </w:rPr>
              <w:t>. 0,23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38F">
              <w:rPr>
                <w:rFonts w:ascii="Times New Roman" w:hAnsi="Times New Roman"/>
                <w:sz w:val="16"/>
                <w:szCs w:val="16"/>
              </w:rPr>
              <w:t xml:space="preserve">CON LE CARATTERISTICHE TECNICHE CONFORME A QUANTO INDICATO NELL’ART.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67238F">
              <w:rPr>
                <w:rFonts w:ascii="Times New Roman" w:hAnsi="Times New Roman"/>
                <w:sz w:val="16"/>
                <w:szCs w:val="16"/>
              </w:rPr>
              <w:t xml:space="preserve"> DEL CAPITOLATO SPECIALE D’APPALTO CHE QUI SI INTENDE INTEGRALMENTE TRASCRITTO E RIPORTATO FORMANDO PARTE INTEGRALE E SOSTANZIALE DELLA PRESENTE SCHEDA</w:t>
            </w:r>
          </w:p>
        </w:tc>
        <w:tc>
          <w:tcPr>
            <w:tcW w:w="675" w:type="pct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A0130C">
              <w:rPr>
                <w:rFonts w:ascii="Times New Roman" w:hAnsi="Times New Roman"/>
                <w:szCs w:val="22"/>
                <w:lang w:val="fr-FR"/>
              </w:rPr>
              <w:t>Mq.</w:t>
            </w:r>
          </w:p>
        </w:tc>
        <w:tc>
          <w:tcPr>
            <w:tcW w:w="605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 w:rsidRPr="00A0130C">
              <w:rPr>
                <w:rFonts w:ascii="Times New Roman" w:hAnsi="Times New Roman"/>
                <w:szCs w:val="22"/>
              </w:rPr>
              <w:t xml:space="preserve">€ </w:t>
            </w:r>
            <w:r>
              <w:rPr>
                <w:rFonts w:ascii="Times New Roman" w:hAnsi="Times New Roman"/>
                <w:szCs w:val="22"/>
              </w:rPr>
              <w:t>50</w:t>
            </w:r>
            <w:r w:rsidRPr="00A0130C">
              <w:rPr>
                <w:rFonts w:ascii="Times New Roman" w:hAnsi="Times New Roman"/>
                <w:szCs w:val="22"/>
              </w:rPr>
              <w:t>,00</w:t>
            </w:r>
          </w:p>
        </w:tc>
        <w:tc>
          <w:tcPr>
            <w:tcW w:w="114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Cinquanta </w:t>
            </w:r>
            <w:r w:rsidRPr="00A0130C">
              <w:rPr>
                <w:rFonts w:ascii="Times New Roman" w:hAnsi="Times New Roman"/>
                <w:szCs w:val="22"/>
              </w:rPr>
              <w:t>/00</w:t>
            </w:r>
          </w:p>
        </w:tc>
      </w:tr>
    </w:tbl>
    <w:p w:rsidR="001079CB" w:rsidRPr="00373216" w:rsidRDefault="001079CB" w:rsidP="001079CB">
      <w:pPr>
        <w:snapToGrid w:val="0"/>
        <w:spacing w:line="320" w:lineRule="exact"/>
        <w:ind w:left="34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s</w:t>
      </w:r>
      <w:r w:rsidRPr="00E7026E">
        <w:rPr>
          <w:rFonts w:ascii="Times New Roman" w:hAnsi="Times New Roman"/>
          <w:i/>
          <w:iCs/>
        </w:rPr>
        <w:t>egue↓</w:t>
      </w:r>
      <w:r>
        <w:rPr>
          <w:rFonts w:ascii="Times New Roman" w:hAnsi="Times New Roman"/>
          <w:sz w:val="24"/>
        </w:rPr>
        <w:br w:type="page"/>
      </w:r>
    </w:p>
    <w:p w:rsidR="001079CB" w:rsidRDefault="001079CB" w:rsidP="001079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3428"/>
        <w:gridCol w:w="1330"/>
        <w:gridCol w:w="1041"/>
        <w:gridCol w:w="1192"/>
        <w:gridCol w:w="2263"/>
      </w:tblGrid>
      <w:tr w:rsidR="001079CB" w:rsidRPr="00A0130C" w:rsidTr="00C329B0">
        <w:tc>
          <w:tcPr>
            <w:tcW w:w="305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A0130C">
              <w:rPr>
                <w:b/>
                <w:sz w:val="22"/>
                <w:szCs w:val="22"/>
                <w:lang w:val="it-IT"/>
              </w:rPr>
              <w:t>Pos</w:t>
            </w:r>
            <w:proofErr w:type="spellEnd"/>
            <w:r w:rsidRPr="00A0130C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1739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Tipologia</w:t>
            </w:r>
          </w:p>
        </w:tc>
        <w:tc>
          <w:tcPr>
            <w:tcW w:w="675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Marca - codice</w:t>
            </w:r>
          </w:p>
        </w:tc>
        <w:tc>
          <w:tcPr>
            <w:tcW w:w="528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 xml:space="preserve">Unità </w:t>
            </w:r>
            <w:proofErr w:type="spellStart"/>
            <w:r w:rsidRPr="00A0130C">
              <w:rPr>
                <w:b/>
                <w:sz w:val="22"/>
                <w:szCs w:val="22"/>
                <w:lang w:val="it-IT"/>
              </w:rPr>
              <w:t>Mis</w:t>
            </w:r>
            <w:proofErr w:type="spellEnd"/>
            <w:r w:rsidRPr="00A0130C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605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Prezzo – base di gara in cifre</w:t>
            </w:r>
          </w:p>
        </w:tc>
        <w:tc>
          <w:tcPr>
            <w:tcW w:w="1148" w:type="pct"/>
            <w:shd w:val="pct20" w:color="auto" w:fill="auto"/>
          </w:tcPr>
          <w:p w:rsidR="001079CB" w:rsidRPr="00A0130C" w:rsidRDefault="001079CB" w:rsidP="00C329B0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0130C">
              <w:rPr>
                <w:b/>
                <w:sz w:val="22"/>
                <w:szCs w:val="22"/>
                <w:lang w:val="it-IT"/>
              </w:rPr>
              <w:t>Prezzo – base di gara in lettere</w:t>
            </w:r>
          </w:p>
        </w:tc>
      </w:tr>
      <w:tr w:rsidR="001079CB" w:rsidRPr="00A0130C" w:rsidTr="00C329B0">
        <w:tc>
          <w:tcPr>
            <w:tcW w:w="305" w:type="pct"/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9" w:type="pct"/>
          </w:tcPr>
          <w:p w:rsidR="001079CB" w:rsidRPr="0067238F" w:rsidRDefault="001079CB" w:rsidP="00C329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38F">
              <w:rPr>
                <w:rFonts w:ascii="Times New Roman" w:hAnsi="Times New Roman"/>
                <w:sz w:val="16"/>
                <w:szCs w:val="16"/>
              </w:rPr>
              <w:t xml:space="preserve">TENDE PLISSÈ DA 25 </w:t>
            </w:r>
            <w:proofErr w:type="spellStart"/>
            <w:r w:rsidRPr="0067238F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67238F">
              <w:rPr>
                <w:rFonts w:ascii="Times New Roman" w:hAnsi="Times New Roman"/>
                <w:sz w:val="16"/>
                <w:szCs w:val="16"/>
              </w:rPr>
              <w:t xml:space="preserve">, SPESSORE </w:t>
            </w:r>
            <w:proofErr w:type="spellStart"/>
            <w:r w:rsidRPr="0067238F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67238F">
              <w:rPr>
                <w:rFonts w:ascii="Times New Roman" w:hAnsi="Times New Roman"/>
                <w:sz w:val="16"/>
                <w:szCs w:val="16"/>
              </w:rPr>
              <w:t>. 0,2, IN TESSUTO IGNIFUGO CLASSE 1 ED OMOLOGATE DAL MINISTERO DEGLI INTERNI. CON LE CARATTERISTICHE TECNICHE CONFORME A QUANTO INDICATO NELL’ART. 50 DEL CAPITOLATO SPECIALE D’APPALTO CHE QUI SI INTENDE INTEGRALMENTE TRASCRITTO E RIPORTATO FORMANDO PARTE INTEGRALE E SOSTANZIALE DELLA PRESENTE SCHEDA</w:t>
            </w:r>
          </w:p>
        </w:tc>
        <w:tc>
          <w:tcPr>
            <w:tcW w:w="675" w:type="pct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 w:rsidRPr="00A0130C">
              <w:rPr>
                <w:rFonts w:ascii="Times New Roman" w:hAnsi="Times New Roman"/>
                <w:szCs w:val="22"/>
              </w:rPr>
              <w:t>Mq.</w:t>
            </w:r>
          </w:p>
        </w:tc>
        <w:tc>
          <w:tcPr>
            <w:tcW w:w="605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 w:rsidRPr="00A0130C">
              <w:rPr>
                <w:rFonts w:ascii="Times New Roman" w:hAnsi="Times New Roman"/>
                <w:szCs w:val="22"/>
              </w:rPr>
              <w:t xml:space="preserve">€ </w:t>
            </w:r>
            <w:r>
              <w:rPr>
                <w:rFonts w:ascii="Times New Roman" w:hAnsi="Times New Roman"/>
                <w:szCs w:val="22"/>
              </w:rPr>
              <w:t>45</w:t>
            </w:r>
            <w:r w:rsidRPr="00A0130C">
              <w:rPr>
                <w:rFonts w:ascii="Times New Roman" w:hAnsi="Times New Roman"/>
                <w:szCs w:val="22"/>
              </w:rPr>
              <w:t>,00</w:t>
            </w:r>
          </w:p>
        </w:tc>
        <w:tc>
          <w:tcPr>
            <w:tcW w:w="114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quarantacinque</w:t>
            </w:r>
            <w:r w:rsidRPr="00A0130C">
              <w:rPr>
                <w:rFonts w:ascii="Times New Roman" w:hAnsi="Times New Roman"/>
                <w:szCs w:val="22"/>
              </w:rPr>
              <w:t>/00</w:t>
            </w:r>
          </w:p>
        </w:tc>
      </w:tr>
      <w:tr w:rsidR="001079CB" w:rsidRPr="00A0130C" w:rsidTr="00C329B0">
        <w:tc>
          <w:tcPr>
            <w:tcW w:w="305" w:type="pct"/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9" w:type="pct"/>
          </w:tcPr>
          <w:p w:rsidR="001079CB" w:rsidRPr="0067238F" w:rsidRDefault="001079CB" w:rsidP="00C329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38F">
              <w:rPr>
                <w:rFonts w:ascii="Times New Roman" w:hAnsi="Times New Roman"/>
                <w:sz w:val="16"/>
                <w:szCs w:val="16"/>
              </w:rPr>
              <w:t>TENDE A BANDE VERTICALI CON DOPPIO COMANDO CON LE CARATTERISTICHE TECNICHE CONFORME A QUANTO INDICATO NELL’ART. 50 DEL CAPITOLATO SPECIALE D’APPALTO CHE QUI SI INTENDE INTEGRALMENTE TRASCRITTO E RIPORTATO FORMANDO PARTE INTEGRALE E SOSTANZIALE DELLA PRESENTE SCHEDA</w:t>
            </w:r>
          </w:p>
        </w:tc>
        <w:tc>
          <w:tcPr>
            <w:tcW w:w="675" w:type="pct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 w:rsidRPr="00A0130C">
              <w:rPr>
                <w:rFonts w:ascii="Times New Roman" w:hAnsi="Times New Roman"/>
                <w:szCs w:val="22"/>
              </w:rPr>
              <w:t>Mq.</w:t>
            </w:r>
          </w:p>
        </w:tc>
        <w:tc>
          <w:tcPr>
            <w:tcW w:w="605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 w:rsidRPr="00A0130C">
              <w:rPr>
                <w:rFonts w:ascii="Times New Roman" w:hAnsi="Times New Roman"/>
                <w:szCs w:val="22"/>
              </w:rPr>
              <w:t xml:space="preserve">€ </w:t>
            </w:r>
            <w:r>
              <w:rPr>
                <w:rFonts w:ascii="Times New Roman" w:hAnsi="Times New Roman"/>
                <w:szCs w:val="22"/>
              </w:rPr>
              <w:t>42</w:t>
            </w:r>
            <w:r w:rsidRPr="00A0130C">
              <w:rPr>
                <w:rFonts w:ascii="Times New Roman" w:hAnsi="Times New Roman"/>
                <w:szCs w:val="22"/>
              </w:rPr>
              <w:t>,00</w:t>
            </w:r>
          </w:p>
        </w:tc>
        <w:tc>
          <w:tcPr>
            <w:tcW w:w="114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quarantadue</w:t>
            </w:r>
            <w:r w:rsidRPr="00A0130C">
              <w:rPr>
                <w:rFonts w:ascii="Times New Roman" w:hAnsi="Times New Roman"/>
                <w:szCs w:val="22"/>
              </w:rPr>
              <w:t>/00</w:t>
            </w:r>
          </w:p>
        </w:tc>
      </w:tr>
      <w:tr w:rsidR="001079CB" w:rsidRPr="00A0130C" w:rsidTr="00C329B0">
        <w:tc>
          <w:tcPr>
            <w:tcW w:w="305" w:type="pct"/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9" w:type="pct"/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421">
              <w:rPr>
                <w:rFonts w:ascii="Times New Roman" w:hAnsi="Times New Roman"/>
                <w:sz w:val="16"/>
                <w:szCs w:val="16"/>
              </w:rPr>
              <w:t>TENDE OSCURANTI A RULLO: IN TESSUTO IGNIFUGO CLASSE 1 ED OMOLOGATE DAL MINISTERO DEGLI INTERNI CON LE CARATTERISTICHE TECNICHE CONFORME A QUANTO INDICATO NELL’ART. 50 DEL CAPITOLATO SPECIALE D’APPALTO CHE QUI SI INTENDE INTEGRALMENTE TRASCRITTO E RIPORTATO FORMANDO PARTE INTEGRALE E SOSTANZIALE DELLA PRESENTE SCHEDA</w:t>
            </w:r>
          </w:p>
        </w:tc>
        <w:tc>
          <w:tcPr>
            <w:tcW w:w="675" w:type="pct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52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A0130C">
              <w:rPr>
                <w:rFonts w:ascii="Times New Roman" w:hAnsi="Times New Roman"/>
                <w:szCs w:val="22"/>
                <w:lang w:val="fr-FR"/>
              </w:rPr>
              <w:t>Mq.</w:t>
            </w:r>
          </w:p>
        </w:tc>
        <w:tc>
          <w:tcPr>
            <w:tcW w:w="605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A0130C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60</w:t>
            </w:r>
            <w:r w:rsidRPr="00A0130C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148" w:type="pct"/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sessanta</w:t>
            </w:r>
            <w:proofErr w:type="spellEnd"/>
            <w:r w:rsidRPr="00A0130C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  <w:tr w:rsidR="001079CB" w:rsidRPr="00A0130C" w:rsidTr="00C329B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421">
              <w:rPr>
                <w:rFonts w:ascii="Times New Roman" w:hAnsi="Times New Roman"/>
                <w:sz w:val="16"/>
                <w:szCs w:val="16"/>
              </w:rPr>
              <w:t>TENDE SCORREVOLI OSCURANTI: IN TESSUTO IGNIFUGO CLASSE 1 ED OMOLOGATE DAL MINISTERO DEGLI INTERNI CON LE CARATTERISTICHE TECNICHE CONFORME A QUANTO INDICATO NELL’ART. 50 DEL CAPITOLATO SPECIALE D’APPALTO CHE QUI SI INTENDE INTEGRALMENTE TRASCRITTO E RIPORTATO FORMANDO PARTE INTEGRALE E SOSTANZIALE DELLA PRESENTE SCHEDA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A0130C">
              <w:rPr>
                <w:rFonts w:ascii="Times New Roman" w:hAnsi="Times New Roman"/>
                <w:szCs w:val="22"/>
                <w:lang w:val="fr-FR"/>
              </w:rPr>
              <w:t>Mq.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90</w:t>
            </w:r>
            <w:r w:rsidRPr="008F5217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novanta</w:t>
            </w:r>
            <w:proofErr w:type="spellEnd"/>
            <w:r w:rsidRPr="008F5217">
              <w:rPr>
                <w:rFonts w:ascii="Times New Roman" w:hAnsi="Times New Roman"/>
                <w:szCs w:val="22"/>
                <w:lang w:val="fr-FR"/>
              </w:rPr>
              <w:t xml:space="preserve"> /00</w:t>
            </w:r>
          </w:p>
        </w:tc>
      </w:tr>
      <w:tr w:rsidR="001079CB" w:rsidRPr="00A0130C" w:rsidTr="00C329B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421">
              <w:rPr>
                <w:rFonts w:ascii="Times New Roman" w:hAnsi="Times New Roman"/>
                <w:sz w:val="16"/>
                <w:szCs w:val="16"/>
              </w:rPr>
              <w:t xml:space="preserve">TENDE </w:t>
            </w:r>
            <w:proofErr w:type="spellStart"/>
            <w:r w:rsidRPr="00036421">
              <w:rPr>
                <w:rFonts w:ascii="Times New Roman" w:hAnsi="Times New Roman"/>
                <w:sz w:val="16"/>
                <w:szCs w:val="16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6"/>
                <w:szCs w:val="16"/>
              </w:rPr>
              <w:t xml:space="preserve"> SEPARAZIONE AMBIENTE COMPOSTA </w:t>
            </w:r>
            <w:proofErr w:type="spellStart"/>
            <w:r w:rsidRPr="00036421">
              <w:rPr>
                <w:rFonts w:ascii="Times New Roman" w:hAnsi="Times New Roman"/>
                <w:sz w:val="16"/>
                <w:szCs w:val="16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6"/>
                <w:szCs w:val="16"/>
              </w:rPr>
              <w:t xml:space="preserve"> BINARIO IN ALLUMINIO FISSATO A PARETE CON TASSELLO CON LE CARATTERISTICHE TECNICHE CONFORME A QUANTO INDICATO NELL’ART. 50 DEL CAPITOLATO SPECIALE D’APPALTO CHE QUI SI INTENDE INTEGRALMENTE TRASCRITTO E RIPORTATO FORMANDO PARTE INTEGRALE E SOSTANZIALE DELLA PRESENTE SCHEDA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>Mq.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95</w:t>
            </w:r>
            <w:r w:rsidRPr="008F5217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novantacinque</w:t>
            </w:r>
            <w:proofErr w:type="spellEnd"/>
            <w:r w:rsidRPr="008F5217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</w:tbl>
    <w:p w:rsidR="001079CB" w:rsidRDefault="001079CB" w:rsidP="001079CB"/>
    <w:p w:rsidR="001079CB" w:rsidRDefault="001079CB" w:rsidP="001079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Applicando lo </w:t>
      </w:r>
      <w:r w:rsidRPr="00F525F9">
        <w:rPr>
          <w:rFonts w:ascii="Times New Roman" w:hAnsi="Times New Roman"/>
          <w:sz w:val="24"/>
        </w:rPr>
        <w:tab/>
      </w:r>
    </w:p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  <w:r w:rsidRPr="00F525F9">
        <w:rPr>
          <w:rFonts w:ascii="Times New Roman" w:hAnsi="Times New Roman"/>
          <w:sz w:val="24"/>
        </w:rPr>
        <w:t xml:space="preserve">SCONTO  </w:t>
      </w:r>
      <w:r>
        <w:rPr>
          <w:rFonts w:ascii="Times New Roman" w:hAnsi="Times New Roman"/>
          <w:sz w:val="24"/>
        </w:rPr>
        <w:t xml:space="preserve">UNICO </w:t>
      </w:r>
      <w:r w:rsidRPr="00F525F9">
        <w:rPr>
          <w:rFonts w:ascii="Times New Roman" w:hAnsi="Times New Roman"/>
          <w:sz w:val="24"/>
        </w:rPr>
        <w:t>DEL ...................................................................................................</w:t>
      </w:r>
    </w:p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</w:p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  <w:r w:rsidRPr="00F525F9">
        <w:rPr>
          <w:rFonts w:ascii="Times New Roman" w:hAnsi="Times New Roman"/>
          <w:sz w:val="24"/>
        </w:rPr>
        <w:t xml:space="preserve">            ( </w:t>
      </w:r>
      <w:proofErr w:type="spellStart"/>
      <w:r w:rsidRPr="00F525F9">
        <w:rPr>
          <w:rFonts w:ascii="Times New Roman" w:hAnsi="Times New Roman"/>
          <w:sz w:val="24"/>
        </w:rPr>
        <w:t>Diconsi</w:t>
      </w:r>
      <w:proofErr w:type="spellEnd"/>
      <w:r w:rsidRPr="00F525F9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.....................................................................................................................)</w:t>
      </w:r>
    </w:p>
    <w:p w:rsidR="001079CB" w:rsidRDefault="001079CB" w:rsidP="001079CB"/>
    <w:p w:rsidR="001079CB" w:rsidRDefault="001079CB" w:rsidP="001079CB"/>
    <w:p w:rsidR="001079CB" w:rsidRPr="00373216" w:rsidRDefault="001079CB" w:rsidP="001079CB">
      <w:pPr>
        <w:snapToGrid w:val="0"/>
        <w:spacing w:line="320" w:lineRule="exact"/>
        <w:ind w:left="34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s</w:t>
      </w:r>
      <w:r w:rsidRPr="00E7026E">
        <w:rPr>
          <w:rFonts w:ascii="Times New Roman" w:hAnsi="Times New Roman"/>
          <w:i/>
          <w:iCs/>
        </w:rPr>
        <w:t>egue↓</w:t>
      </w:r>
      <w:r>
        <w:rPr>
          <w:rFonts w:ascii="Times New Roman" w:hAnsi="Times New Roman"/>
          <w:sz w:val="24"/>
        </w:rPr>
        <w:br w:type="page"/>
      </w:r>
    </w:p>
    <w:p w:rsidR="001079CB" w:rsidRDefault="001079CB" w:rsidP="001079CB"/>
    <w:p w:rsidR="001079CB" w:rsidRPr="00036421" w:rsidRDefault="001079CB" w:rsidP="001079CB">
      <w:pPr>
        <w:rPr>
          <w:rFonts w:ascii="Times New Roman" w:hAnsi="Times New Roman"/>
        </w:rPr>
      </w:pPr>
      <w:r w:rsidRPr="00036421">
        <w:rPr>
          <w:rFonts w:ascii="Times New Roman" w:hAnsi="Times New Roman"/>
        </w:rPr>
        <w:t xml:space="preserve">SERVIZIO </w:t>
      </w:r>
      <w:proofErr w:type="spellStart"/>
      <w:r w:rsidRPr="00036421">
        <w:rPr>
          <w:rFonts w:ascii="Times New Roman" w:hAnsi="Times New Roman"/>
        </w:rPr>
        <w:t>DI</w:t>
      </w:r>
      <w:proofErr w:type="spellEnd"/>
      <w:r w:rsidRPr="00036421">
        <w:rPr>
          <w:rFonts w:ascii="Times New Roman" w:hAnsi="Times New Roman"/>
        </w:rPr>
        <w:t xml:space="preserve"> LAVAGGIO </w:t>
      </w:r>
    </w:p>
    <w:tbl>
      <w:tblPr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760"/>
        <w:gridCol w:w="711"/>
        <w:gridCol w:w="1192"/>
        <w:gridCol w:w="2263"/>
      </w:tblGrid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079CB" w:rsidRPr="00036421" w:rsidRDefault="001079CB" w:rsidP="00C329B0">
            <w:pPr>
              <w:pStyle w:val="sche3"/>
              <w:jc w:val="center"/>
              <w:rPr>
                <w:sz w:val="18"/>
                <w:szCs w:val="18"/>
              </w:rPr>
            </w:pPr>
            <w:r w:rsidRPr="00036421">
              <w:rPr>
                <w:sz w:val="18"/>
                <w:szCs w:val="18"/>
              </w:rPr>
              <w:t>Pos.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079CB" w:rsidRPr="00036421" w:rsidRDefault="001079CB" w:rsidP="00C329B0">
            <w:pPr>
              <w:rPr>
                <w:rFonts w:ascii="Times New Roman" w:hAnsi="Times New Roman"/>
                <w:sz w:val="18"/>
                <w:szCs w:val="18"/>
              </w:rPr>
            </w:pPr>
            <w:r w:rsidRPr="00036421">
              <w:rPr>
                <w:rFonts w:ascii="Times New Roman" w:hAnsi="Times New Roman"/>
                <w:sz w:val="18"/>
                <w:szCs w:val="18"/>
              </w:rPr>
              <w:t>Tipologia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079CB" w:rsidRPr="00036421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036421">
              <w:rPr>
                <w:rFonts w:ascii="Times New Roman" w:hAnsi="Times New Roman"/>
                <w:szCs w:val="22"/>
                <w:lang w:val="fr-FR"/>
              </w:rPr>
              <w:t>Unità</w:t>
            </w:r>
            <w:proofErr w:type="spellEnd"/>
            <w:r w:rsidRPr="00036421">
              <w:rPr>
                <w:rFonts w:ascii="Times New Roman" w:hAnsi="Times New Roman"/>
                <w:szCs w:val="22"/>
                <w:lang w:val="fr-FR"/>
              </w:rPr>
              <w:t xml:space="preserve"> Mis.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079CB" w:rsidRPr="00036421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036421">
              <w:rPr>
                <w:rFonts w:ascii="Times New Roman" w:hAnsi="Times New Roman"/>
                <w:szCs w:val="22"/>
                <w:lang w:val="fr-FR"/>
              </w:rPr>
              <w:t>Prezzo</w:t>
            </w:r>
            <w:proofErr w:type="spellEnd"/>
            <w:r w:rsidRPr="00036421">
              <w:rPr>
                <w:rFonts w:ascii="Times New Roman" w:hAnsi="Times New Roman"/>
                <w:szCs w:val="22"/>
                <w:lang w:val="fr-FR"/>
              </w:rPr>
              <w:t xml:space="preserve"> – base di gara in </w:t>
            </w:r>
            <w:proofErr w:type="spellStart"/>
            <w:r w:rsidRPr="00036421">
              <w:rPr>
                <w:rFonts w:ascii="Times New Roman" w:hAnsi="Times New Roman"/>
                <w:szCs w:val="22"/>
                <w:lang w:val="fr-FR"/>
              </w:rPr>
              <w:t>cifre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079CB" w:rsidRPr="00036421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036421">
              <w:rPr>
                <w:rFonts w:ascii="Times New Roman" w:hAnsi="Times New Roman"/>
                <w:szCs w:val="22"/>
                <w:lang w:val="fr-FR"/>
              </w:rPr>
              <w:t>Prezzo</w:t>
            </w:r>
            <w:proofErr w:type="spellEnd"/>
            <w:r w:rsidRPr="00036421">
              <w:rPr>
                <w:rFonts w:ascii="Times New Roman" w:hAnsi="Times New Roman"/>
                <w:szCs w:val="22"/>
                <w:lang w:val="fr-FR"/>
              </w:rPr>
              <w:t xml:space="preserve"> – base di gara in </w:t>
            </w:r>
            <w:proofErr w:type="spellStart"/>
            <w:r w:rsidRPr="00036421">
              <w:rPr>
                <w:rFonts w:ascii="Times New Roman" w:hAnsi="Times New Roman"/>
                <w:szCs w:val="22"/>
                <w:lang w:val="fr-FR"/>
              </w:rPr>
              <w:t>lettere</w:t>
            </w:r>
            <w:proofErr w:type="spellEnd"/>
          </w:p>
        </w:tc>
      </w:tr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36421">
              <w:rPr>
                <w:rFonts w:ascii="Times New Roman" w:hAnsi="Times New Roman"/>
                <w:sz w:val="15"/>
                <w:szCs w:val="15"/>
              </w:rPr>
              <w:t xml:space="preserve">SERVIZIO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LAVAGGIO TENDE VENEZIANE CON LAMELLE CON LE MODALITA’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INDICATE NELL’ART. 53 DEL CAPITOLATO SPECIALE D’APPALTO CHE QUI SI INTENDE INTEGRALMENTE TRASCRITTO E RIPORTATO FORMANDO PARTE INTEGRALE E SOSTANZIALE DELLA PRESENTE SCHEDA.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tenda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>€ 3</w:t>
            </w:r>
            <w:r>
              <w:rPr>
                <w:rFonts w:ascii="Times New Roman" w:hAnsi="Times New Roman"/>
                <w:szCs w:val="22"/>
                <w:lang w:val="fr-FR"/>
              </w:rPr>
              <w:t>2</w:t>
            </w:r>
            <w:r w:rsidRPr="008F5217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8F5217">
              <w:rPr>
                <w:rFonts w:ascii="Times New Roman" w:hAnsi="Times New Roman"/>
                <w:szCs w:val="22"/>
                <w:lang w:val="fr-FR"/>
              </w:rPr>
              <w:t>trenta</w:t>
            </w:r>
            <w:r>
              <w:rPr>
                <w:rFonts w:ascii="Times New Roman" w:hAnsi="Times New Roman"/>
                <w:szCs w:val="22"/>
                <w:lang w:val="fr-FR"/>
              </w:rPr>
              <w:t>due</w:t>
            </w:r>
            <w:proofErr w:type="spellEnd"/>
            <w:r w:rsidRPr="008F5217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36421">
              <w:rPr>
                <w:rFonts w:ascii="Times New Roman" w:hAnsi="Times New Roman"/>
                <w:sz w:val="15"/>
                <w:szCs w:val="15"/>
              </w:rPr>
              <w:t xml:space="preserve">SERVIZIO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LAVAGGIO TENDE VENEZIANE CON PLISSÈ CON LE MODALITA’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INDICATE NELL’ART. 53 DEL CAPITOLATO SPECIALE D’APPALTO CHE QUI SI INTENDE INTEGRALMENTE TRASCRITTO E RIPORTATO FORMANDO PARTE INTEGRALE E SOSTANZIALE DELLA PRESENTE SCHEDA.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tenda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A0130C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35</w:t>
            </w:r>
            <w:r w:rsidRPr="00A0130C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trentacinque</w:t>
            </w:r>
            <w:proofErr w:type="spellEnd"/>
            <w:r w:rsidRPr="00A0130C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36421">
              <w:rPr>
                <w:rFonts w:ascii="Times New Roman" w:hAnsi="Times New Roman"/>
                <w:sz w:val="15"/>
                <w:szCs w:val="15"/>
              </w:rPr>
              <w:t xml:space="preserve">SERVIZIO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LAVAGGIO TENDE A BANDE VERTICALI CON DOPPIO COMANDO CON LE MODALITA’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INDICATE NELL’ART. 53 DEL CAPITOLATO SPECIALE D’APPALTO CHE QUI SI INTENDE INTEGRALMENTE TRASCRITTO E RIPORTATO FORMANDO PARTE INTEGRALE E SOSTANZIALE DELLA PRESENTE SCHEDA.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tenda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A0130C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35</w:t>
            </w:r>
            <w:r w:rsidRPr="00A0130C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trentacinque</w:t>
            </w:r>
            <w:proofErr w:type="spellEnd"/>
            <w:r w:rsidRPr="00A0130C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36421">
              <w:rPr>
                <w:rFonts w:ascii="Times New Roman" w:hAnsi="Times New Roman"/>
                <w:sz w:val="15"/>
                <w:szCs w:val="15"/>
              </w:rPr>
              <w:t xml:space="preserve">SERVIZIO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LAVAGGIO TENDE OSCURANTI A RULLO CON LE MODALITA’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INDICATE NELL’ART. 53 DEL CAPITOLATO SPECIALE D’APPALTO CHE QUI SI INTENDE INTEGRALMENTE TRASCRITTO E RIPORTATO FORMANDO PARTE INTEGRALE E SOSTANZIALE DELLA PRESENTE SCHEDA.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tenda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>€ 3</w:t>
            </w:r>
            <w:r>
              <w:rPr>
                <w:rFonts w:ascii="Times New Roman" w:hAnsi="Times New Roman"/>
                <w:szCs w:val="22"/>
                <w:lang w:val="fr-FR"/>
              </w:rPr>
              <w:t>3</w:t>
            </w:r>
            <w:r w:rsidRPr="008F5217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8F5217">
              <w:rPr>
                <w:rFonts w:ascii="Times New Roman" w:hAnsi="Times New Roman"/>
                <w:szCs w:val="22"/>
                <w:lang w:val="fr-FR"/>
              </w:rPr>
              <w:t>trenta</w:t>
            </w:r>
            <w:r>
              <w:rPr>
                <w:rFonts w:ascii="Times New Roman" w:hAnsi="Times New Roman"/>
                <w:szCs w:val="22"/>
                <w:lang w:val="fr-FR"/>
              </w:rPr>
              <w:t>tre</w:t>
            </w:r>
            <w:proofErr w:type="spellEnd"/>
            <w:r w:rsidRPr="008F5217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36421">
              <w:rPr>
                <w:rFonts w:ascii="Times New Roman" w:hAnsi="Times New Roman"/>
                <w:sz w:val="15"/>
                <w:szCs w:val="15"/>
              </w:rPr>
              <w:t xml:space="preserve">SERVIZIO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LAVAGGIO TENDE SCORREVOLI OSCURANTI CON LE MODALITA’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INDICATE NELL’ART. 53 DEL CAPITOLATO SPECIALE D’APPALTO CHE QUI SI INTENDE INTEGRALMENTE TRASCRITTO E RIPORTATO FORMANDO PARTE INTEGRALE E SOSTANZIALE DELLA PRESENTE SCHEDA.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tenda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45</w:t>
            </w:r>
            <w:r w:rsidRPr="008F5217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8F5217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quarantacinque</w:t>
            </w:r>
            <w:proofErr w:type="spellEnd"/>
            <w:r w:rsidRPr="008F5217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  <w:tr w:rsidR="001079CB" w:rsidRPr="00A0130C" w:rsidTr="00C329B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A0130C" w:rsidRDefault="001079CB" w:rsidP="00C329B0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B" w:rsidRPr="00036421" w:rsidRDefault="001079CB" w:rsidP="00C329B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36421">
              <w:rPr>
                <w:rFonts w:ascii="Times New Roman" w:hAnsi="Times New Roman"/>
                <w:sz w:val="15"/>
                <w:szCs w:val="15"/>
              </w:rPr>
              <w:t xml:space="preserve">SERVIZIO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LAVAGGIO TENDE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SEPARAZIONE AMBIENTE CON LE MODALITA’ </w:t>
            </w:r>
            <w:proofErr w:type="spellStart"/>
            <w:r w:rsidRPr="00036421">
              <w:rPr>
                <w:rFonts w:ascii="Times New Roman" w:hAnsi="Times New Roman"/>
                <w:sz w:val="15"/>
                <w:szCs w:val="15"/>
              </w:rPr>
              <w:t>DI</w:t>
            </w:r>
            <w:proofErr w:type="spellEnd"/>
            <w:r w:rsidRPr="00036421">
              <w:rPr>
                <w:rFonts w:ascii="Times New Roman" w:hAnsi="Times New Roman"/>
                <w:sz w:val="15"/>
                <w:szCs w:val="15"/>
              </w:rPr>
              <w:t xml:space="preserve"> INDICATE NELL’ART. 53 DEL CAPITOLATO SPECIALE D’APPALTO CHE QUI SI INTENDE INTEGRALMENTE TRASCRITTO E RIPORTATO FORMANDO PARTE INTEGRALE E SOSTANZIALE DELLA PRESENTE SCHEDA.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tenda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F5217">
              <w:rPr>
                <w:rFonts w:ascii="Times New Roman" w:hAnsi="Times New Roman"/>
                <w:szCs w:val="22"/>
                <w:lang w:val="fr-FR"/>
              </w:rPr>
              <w:t xml:space="preserve">€ </w:t>
            </w:r>
            <w:r>
              <w:rPr>
                <w:rFonts w:ascii="Times New Roman" w:hAnsi="Times New Roman"/>
                <w:szCs w:val="22"/>
                <w:lang w:val="fr-FR"/>
              </w:rPr>
              <w:t>45</w:t>
            </w:r>
            <w:r w:rsidRPr="008F5217">
              <w:rPr>
                <w:rFonts w:ascii="Times New Roman" w:hAnsi="Times New Roman"/>
                <w:szCs w:val="22"/>
                <w:lang w:val="fr-FR"/>
              </w:rPr>
              <w:t>,00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B" w:rsidRPr="00A0130C" w:rsidRDefault="001079CB" w:rsidP="00C329B0">
            <w:pPr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quarantacinque</w:t>
            </w:r>
            <w:proofErr w:type="spellEnd"/>
            <w:r w:rsidRPr="008F5217">
              <w:rPr>
                <w:rFonts w:ascii="Times New Roman" w:hAnsi="Times New Roman"/>
                <w:szCs w:val="22"/>
                <w:lang w:val="fr-FR"/>
              </w:rPr>
              <w:t>/00</w:t>
            </w:r>
          </w:p>
        </w:tc>
      </w:tr>
    </w:tbl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</w:p>
    <w:p w:rsidR="001079CB" w:rsidRDefault="001079CB" w:rsidP="001079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Applicando lo </w:t>
      </w:r>
      <w:r w:rsidRPr="00F525F9">
        <w:rPr>
          <w:rFonts w:ascii="Times New Roman" w:hAnsi="Times New Roman"/>
          <w:sz w:val="24"/>
        </w:rPr>
        <w:tab/>
      </w:r>
    </w:p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  <w:r w:rsidRPr="00F525F9">
        <w:rPr>
          <w:rFonts w:ascii="Times New Roman" w:hAnsi="Times New Roman"/>
          <w:sz w:val="24"/>
        </w:rPr>
        <w:t xml:space="preserve">SCONTO  </w:t>
      </w:r>
      <w:r>
        <w:rPr>
          <w:rFonts w:ascii="Times New Roman" w:hAnsi="Times New Roman"/>
          <w:sz w:val="24"/>
        </w:rPr>
        <w:t xml:space="preserve">UNICO </w:t>
      </w:r>
      <w:r w:rsidRPr="00F525F9">
        <w:rPr>
          <w:rFonts w:ascii="Times New Roman" w:hAnsi="Times New Roman"/>
          <w:sz w:val="24"/>
        </w:rPr>
        <w:t>DEL ...................................................................................................</w:t>
      </w:r>
    </w:p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</w:p>
    <w:p w:rsidR="001079CB" w:rsidRPr="00F525F9" w:rsidRDefault="001079CB" w:rsidP="001079CB">
      <w:pPr>
        <w:jc w:val="both"/>
        <w:rPr>
          <w:rFonts w:ascii="Times New Roman" w:hAnsi="Times New Roman"/>
          <w:sz w:val="24"/>
        </w:rPr>
      </w:pPr>
      <w:r w:rsidRPr="00F525F9">
        <w:rPr>
          <w:rFonts w:ascii="Times New Roman" w:hAnsi="Times New Roman"/>
          <w:sz w:val="24"/>
        </w:rPr>
        <w:t xml:space="preserve">            ( </w:t>
      </w:r>
      <w:proofErr w:type="spellStart"/>
      <w:r w:rsidRPr="00F525F9">
        <w:rPr>
          <w:rFonts w:ascii="Times New Roman" w:hAnsi="Times New Roman"/>
          <w:sz w:val="24"/>
        </w:rPr>
        <w:t>Diconsi</w:t>
      </w:r>
      <w:proofErr w:type="spellEnd"/>
      <w:r w:rsidRPr="00F525F9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.....................................................................................................................)</w:t>
      </w:r>
    </w:p>
    <w:p w:rsidR="001079CB" w:rsidRDefault="001079CB" w:rsidP="001079CB">
      <w:pPr>
        <w:pStyle w:val="Testodelblocco"/>
        <w:spacing w:before="0" w:line="360" w:lineRule="exact"/>
        <w:ind w:left="0" w:right="0"/>
        <w:rPr>
          <w:rFonts w:ascii="Times New Roman" w:hAnsi="Times New Roman"/>
          <w:b/>
          <w:bCs/>
          <w:iCs/>
          <w:sz w:val="24"/>
          <w:szCs w:val="24"/>
        </w:rPr>
      </w:pPr>
    </w:p>
    <w:p w:rsidR="001079CB" w:rsidRDefault="001079CB" w:rsidP="00107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 ex articolo 26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n.81/2008 e successive modificazioni si indicano specificatamente i costi relativi alla sicurezza in complessivi </w:t>
      </w:r>
      <w:proofErr w:type="spellStart"/>
      <w:r>
        <w:rPr>
          <w:rFonts w:ascii="Times New Roman" w:hAnsi="Times New Roman"/>
          <w:sz w:val="24"/>
          <w:szCs w:val="24"/>
        </w:rPr>
        <w:t>€………………………….annui</w:t>
      </w:r>
      <w:proofErr w:type="spellEnd"/>
      <w:r>
        <w:rPr>
          <w:rFonts w:ascii="Times New Roman" w:hAnsi="Times New Roman"/>
          <w:sz w:val="24"/>
          <w:szCs w:val="24"/>
        </w:rPr>
        <w:t xml:space="preserve"> cosi ripartiti:</w:t>
      </w:r>
    </w:p>
    <w:p w:rsidR="001079CB" w:rsidRDefault="001079CB" w:rsidP="00107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1)_________________________________________;</w:t>
      </w:r>
    </w:p>
    <w:p w:rsidR="001079CB" w:rsidRDefault="001079CB" w:rsidP="001079CB">
      <w:pPr>
        <w:jc w:val="both"/>
        <w:rPr>
          <w:rFonts w:ascii="Times New Roman" w:hAnsi="Times New Roman"/>
          <w:sz w:val="24"/>
          <w:szCs w:val="24"/>
        </w:rPr>
      </w:pPr>
    </w:p>
    <w:p w:rsidR="001079CB" w:rsidRDefault="001079CB" w:rsidP="00107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2)_________________________________________;</w:t>
      </w:r>
    </w:p>
    <w:p w:rsidR="001079CB" w:rsidRDefault="001079CB" w:rsidP="001079CB">
      <w:pPr>
        <w:jc w:val="both"/>
        <w:rPr>
          <w:rFonts w:ascii="Times New Roman" w:hAnsi="Times New Roman"/>
          <w:sz w:val="24"/>
          <w:szCs w:val="24"/>
        </w:rPr>
      </w:pPr>
    </w:p>
    <w:p w:rsidR="001079CB" w:rsidRDefault="001079CB" w:rsidP="00107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3)_________________________________________;</w:t>
      </w:r>
    </w:p>
    <w:p w:rsidR="001079CB" w:rsidRPr="00373216" w:rsidRDefault="001079CB" w:rsidP="001079CB">
      <w:pPr>
        <w:snapToGrid w:val="0"/>
        <w:spacing w:line="320" w:lineRule="exact"/>
        <w:ind w:left="34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s</w:t>
      </w:r>
      <w:r w:rsidRPr="00E7026E">
        <w:rPr>
          <w:rFonts w:ascii="Times New Roman" w:hAnsi="Times New Roman"/>
          <w:i/>
          <w:iCs/>
        </w:rPr>
        <w:t>egue↓</w:t>
      </w:r>
      <w:r>
        <w:rPr>
          <w:rFonts w:ascii="Times New Roman" w:hAnsi="Times New Roman"/>
          <w:sz w:val="24"/>
        </w:rPr>
        <w:br w:type="page"/>
      </w:r>
    </w:p>
    <w:p w:rsidR="001079CB" w:rsidRDefault="001079CB" w:rsidP="001079CB">
      <w:pPr>
        <w:spacing w:before="120" w:line="36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Inoltre dichiara quanto segue:</w:t>
      </w:r>
    </w:p>
    <w:p w:rsidR="001079CB" w:rsidRPr="0098281A" w:rsidRDefault="001079CB" w:rsidP="001079CB">
      <w:pPr>
        <w:numPr>
          <w:ilvl w:val="0"/>
          <w:numId w:val="3"/>
        </w:numPr>
        <w:autoSpaceDE w:val="0"/>
        <w:autoSpaceDN w:val="0"/>
        <w:spacing w:before="120" w:line="340" w:lineRule="exact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8281A"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 xml:space="preserve">i prezzi offerti sono </w:t>
      </w:r>
      <w:r w:rsidRPr="0098281A">
        <w:rPr>
          <w:rFonts w:ascii="Times New Roman" w:hAnsi="Times New Roman"/>
          <w:sz w:val="24"/>
          <w:szCs w:val="24"/>
        </w:rPr>
        <w:t>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Azienda;</w:t>
      </w:r>
    </w:p>
    <w:p w:rsidR="001079CB" w:rsidRPr="00445940" w:rsidRDefault="001079CB" w:rsidP="001079CB">
      <w:pPr>
        <w:pStyle w:val="p0"/>
        <w:tabs>
          <w:tab w:val="clear" w:pos="720"/>
        </w:tabs>
        <w:spacing w:line="340" w:lineRule="exact"/>
        <w:ind w:right="170"/>
        <w:rPr>
          <w:szCs w:val="24"/>
        </w:rPr>
      </w:pPr>
      <w:r w:rsidRPr="00445940">
        <w:rPr>
          <w:b/>
          <w:bCs/>
          <w:i/>
          <w:iCs/>
          <w:szCs w:val="24"/>
        </w:rPr>
        <w:t xml:space="preserve"> (barrare la casella)</w:t>
      </w:r>
      <w:r w:rsidRPr="00445940">
        <w:rPr>
          <w:szCs w:val="24"/>
        </w:rPr>
        <w:t>:</w:t>
      </w:r>
    </w:p>
    <w:p w:rsidR="001079CB" w:rsidRPr="005A796E" w:rsidRDefault="001079CB" w:rsidP="001079CB">
      <w:pPr>
        <w:pStyle w:val="Paragrafoelenco"/>
        <w:widowControl/>
        <w:numPr>
          <w:ilvl w:val="0"/>
          <w:numId w:val="4"/>
        </w:numPr>
        <w:autoSpaceDE w:val="0"/>
        <w:autoSpaceDN w:val="0"/>
        <w:spacing w:line="340" w:lineRule="exact"/>
        <w:ind w:left="357" w:right="170" w:hanging="357"/>
        <w:contextualSpacing w:val="0"/>
        <w:jc w:val="both"/>
      </w:pPr>
      <w:r w:rsidRPr="005A796E">
        <w:t xml:space="preserve">di aver fornito, nell’ultimo triennio, </w:t>
      </w:r>
      <w:r>
        <w:t xml:space="preserve">la medesima fornitura </w:t>
      </w:r>
      <w:r w:rsidRPr="005A796E">
        <w:t>presso le Aziende Sanitarie della Regione Siciliana e di impegnarsi ad indicare le Aziende Sanitarie in cui è stata svolta la fornitura ed il relativo prezzo ed indicare il prezzo più basso praticato in tale triennio;</w:t>
      </w:r>
    </w:p>
    <w:p w:rsidR="001079CB" w:rsidRPr="005A796E" w:rsidRDefault="001079CB" w:rsidP="001079CB">
      <w:pPr>
        <w:tabs>
          <w:tab w:val="left" w:pos="2835"/>
          <w:tab w:val="left" w:pos="8505"/>
        </w:tabs>
        <w:spacing w:line="340" w:lineRule="exact"/>
        <w:ind w:left="700" w:right="170"/>
        <w:jc w:val="center"/>
        <w:rPr>
          <w:rFonts w:ascii="Times New Roman" w:hAnsi="Times New Roman"/>
        </w:rPr>
      </w:pPr>
      <w:r w:rsidRPr="005A796E">
        <w:rPr>
          <w:rFonts w:ascii="Times New Roman" w:hAnsi="Times New Roman"/>
        </w:rPr>
        <w:t>oppure</w:t>
      </w:r>
    </w:p>
    <w:p w:rsidR="001079CB" w:rsidRPr="00DC7F09" w:rsidRDefault="001079CB" w:rsidP="001079CB">
      <w:pPr>
        <w:pStyle w:val="Paragrafoelenco"/>
        <w:widowControl/>
        <w:numPr>
          <w:ilvl w:val="0"/>
          <w:numId w:val="4"/>
        </w:numPr>
        <w:spacing w:line="340" w:lineRule="exact"/>
        <w:ind w:left="357" w:right="170" w:hanging="357"/>
        <w:contextualSpacing w:val="0"/>
        <w:jc w:val="both"/>
      </w:pPr>
      <w:r w:rsidRPr="00DC7F09">
        <w:t xml:space="preserve">di non aver fornito, nell’ultimo triennio, </w:t>
      </w:r>
      <w:r>
        <w:t>la medesima</w:t>
      </w:r>
      <w:r w:rsidRPr="00DC7F09">
        <w:t xml:space="preserve"> </w:t>
      </w:r>
      <w:r>
        <w:t>fornitura</w:t>
      </w:r>
      <w:r w:rsidRPr="00DC7F09">
        <w:t xml:space="preserve"> presso le Aziende Sanitarie della Regione Siciliana</w:t>
      </w:r>
    </w:p>
    <w:p w:rsidR="001079CB" w:rsidRDefault="001079CB" w:rsidP="001079CB">
      <w:pPr>
        <w:spacing w:line="340" w:lineRule="exact"/>
        <w:jc w:val="both"/>
        <w:rPr>
          <w:rFonts w:ascii="Times New Roman" w:hAnsi="Times New Roman"/>
          <w:sz w:val="24"/>
        </w:rPr>
      </w:pPr>
    </w:p>
    <w:p w:rsidR="001079CB" w:rsidRDefault="001079CB" w:rsidP="001079CB">
      <w:pPr>
        <w:spacing w:line="3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Inoltre, dichiara inoltre:</w:t>
      </w: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 prezzi offerti sono comprensivi di ogni onere, come descritto nella documentazione ed alle condizioni, nessuna esclusa, come previste negli atti di gara, che si intendono pienamente ed integralmente accettate dall’impresa;</w:t>
      </w: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che la presente offerta economica è giudicata remunerativa ed irrevocabile ed impegnativa sino a</w:t>
      </w:r>
      <w:r>
        <w:rPr>
          <w:rFonts w:ascii="Times New Roman" w:hAnsi="Times New Roman"/>
          <w:sz w:val="24"/>
          <w:szCs w:val="24"/>
        </w:rPr>
        <w:t>l 180° giorno successivo al termine ultimo per la presentazione della stessa;</w:t>
      </w: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costo del lavoro calcolato per formulare la presente offerta economica non è inferiore al costo del lavoro stabilito nel  C.C.N.L. applicabile di categoria nel rispetto delle disposizioni del Ministero del Lavoro e delle tabelle costo orario relativamente al trattamento economico dei dipendenti.</w:t>
      </w: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che, in ipotesi di affidamento dell’esecuzione dello stesso e per il caso di eventuale ritardato pagamento del relativo corrispettivo, potrà pretendere, se eventualmente dovuti e richiesti, gli interessi maturati sulla somma capitale esclusivamente in misura pari a quanto previsto nell’articolo 6 del capitolato tecnico, in deroga alla norma di cui all’art. 5, comma 1,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n.231/2002.</w:t>
      </w: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presente offerta economica si intende omnicomprensiva e completa di tutto quanto richiesto nel capitolato tecnico e necessario per una adeguata esecuzione del servizio e che i relativi prezzi si intendono comprensivi degli oneri per l’ottenimento delle autorizzazioni necessarie per l’espletamento dei servizi, del costo dei trasporti, degli obblighi e degli oneri relativi alle disposizioni in materia di sicurezza, di assicurazione, di costo del lavoro e di previdenza e assistenza in vigore nel luogo dove devono essere eseguiti i servizi, nonché di tutti gli oneri, spese e corrispettivi necessari per l’esatto e puntuale adempimento di ogni obbligazione contrattuale, nessuno escluso tenendo conto delle modalità di svolgimento del servizio indicate nel Capitolato speciale;</w:t>
      </w:r>
    </w:p>
    <w:p w:rsidR="001079CB" w:rsidRPr="00D52905" w:rsidRDefault="001079CB" w:rsidP="001079CB">
      <w:pPr>
        <w:snapToGrid w:val="0"/>
        <w:spacing w:line="320" w:lineRule="exact"/>
        <w:ind w:left="340"/>
        <w:jc w:val="right"/>
        <w:rPr>
          <w:rFonts w:ascii="Times New Roman" w:hAnsi="Times New Roman"/>
          <w:i/>
          <w:iCs/>
        </w:rPr>
      </w:pPr>
      <w:r w:rsidRPr="00D52905">
        <w:rPr>
          <w:rFonts w:ascii="Times New Roman" w:hAnsi="Times New Roman"/>
          <w:sz w:val="24"/>
          <w:szCs w:val="24"/>
        </w:rPr>
        <w:t>s</w:t>
      </w:r>
      <w:r w:rsidRPr="00D52905">
        <w:rPr>
          <w:rFonts w:ascii="Times New Roman" w:hAnsi="Times New Roman"/>
          <w:i/>
          <w:iCs/>
        </w:rPr>
        <w:t>egue↓</w:t>
      </w:r>
      <w:r w:rsidRPr="00D52905">
        <w:rPr>
          <w:rFonts w:ascii="Times New Roman" w:hAnsi="Times New Roman"/>
          <w:sz w:val="24"/>
        </w:rPr>
        <w:br w:type="page"/>
      </w:r>
    </w:p>
    <w:p w:rsidR="001079CB" w:rsidRDefault="001079CB" w:rsidP="001079CB">
      <w:pPr>
        <w:snapToGrid w:val="0"/>
        <w:spacing w:line="340" w:lineRule="exact"/>
        <w:ind w:left="680"/>
        <w:jc w:val="both"/>
        <w:rPr>
          <w:rFonts w:ascii="Times New Roman" w:hAnsi="Times New Roman"/>
          <w:sz w:val="24"/>
          <w:szCs w:val="24"/>
        </w:rPr>
      </w:pP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E4297E">
        <w:rPr>
          <w:rFonts w:ascii="Times New Roman" w:hAnsi="Times New Roman"/>
          <w:sz w:val="24"/>
          <w:szCs w:val="24"/>
        </w:rPr>
        <w:t>che la presente offerta economica è stata formulata tenendo conto delle disposizioni normative e retributive contenute nel C.C.N.L. di categoria e degli obblighi connessi alle disposizioni in materia di sicurezza e protezione dei lavoratori, condizioni di lavoro, previdenza ed assistenza dando atto che i costi i relativi alla sicurezza per l'abbattimento dei rischi propri dell'attività dell’impresa, in relazione al presente appalto, si intendono compresi ed interamente remunerati e compensati nei prezzi unitari offerti nella presente offerta economica;</w:t>
      </w:r>
    </w:p>
    <w:p w:rsidR="001079CB" w:rsidRDefault="001079CB" w:rsidP="001079CB">
      <w:pPr>
        <w:numPr>
          <w:ilvl w:val="0"/>
          <w:numId w:val="2"/>
        </w:numPr>
        <w:snapToGrid w:val="0"/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 espressamente ed irrevocabilmente, in ipotesi di controversia, la competenza territoriale esclusiva del Foro di Palermo;</w:t>
      </w:r>
    </w:p>
    <w:p w:rsidR="001079CB" w:rsidRPr="000865C4" w:rsidRDefault="001079CB" w:rsidP="001079CB">
      <w:pPr>
        <w:spacing w:line="340" w:lineRule="exact"/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lì                                                        </w:t>
      </w:r>
    </w:p>
    <w:p w:rsidR="001079CB" w:rsidRPr="000865C4" w:rsidRDefault="001079CB" w:rsidP="001079CB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  <w:t xml:space="preserve">          Firma leggibile</w:t>
      </w:r>
    </w:p>
    <w:p w:rsidR="001079CB" w:rsidRPr="000865C4" w:rsidRDefault="001079CB" w:rsidP="001079CB">
      <w:pPr>
        <w:pStyle w:val="p0"/>
        <w:widowControl/>
        <w:tabs>
          <w:tab w:val="clear" w:pos="720"/>
        </w:tabs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>del rappresentante legale dell’Impresa</w:t>
      </w:r>
    </w:p>
    <w:p w:rsidR="001079CB" w:rsidRPr="000865C4" w:rsidRDefault="001079CB" w:rsidP="001079CB">
      <w:pPr>
        <w:spacing w:after="120"/>
        <w:jc w:val="both"/>
        <w:rPr>
          <w:rFonts w:ascii="Times New Roman" w:hAnsi="Times New Roman"/>
        </w:rPr>
      </w:pP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  <w:t>e timbro dell’Impresa (1)</w:t>
      </w:r>
    </w:p>
    <w:p w:rsidR="001079CB" w:rsidRPr="00D30E2E" w:rsidRDefault="001079CB" w:rsidP="001079CB">
      <w:pPr>
        <w:jc w:val="both"/>
        <w:rPr>
          <w:rFonts w:ascii="Times New Roman" w:hAnsi="Times New Roman"/>
          <w:sz w:val="18"/>
        </w:rPr>
      </w:pPr>
      <w:r w:rsidRPr="00D30E2E">
        <w:rPr>
          <w:rFonts w:ascii="Times New Roman" w:hAnsi="Times New Roman"/>
          <w:sz w:val="18"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 w:rsidRPr="00D30E2E">
          <w:rPr>
            <w:rFonts w:ascii="Times New Roman" w:hAnsi="Times New Roman"/>
            <w:sz w:val="18"/>
          </w:rPr>
          <w:t>LA COMPILAZIONE</w:t>
        </w:r>
      </w:smartTag>
    </w:p>
    <w:p w:rsidR="001079CB" w:rsidRPr="000708ED" w:rsidRDefault="001079CB" w:rsidP="001079CB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30E2E">
        <w:rPr>
          <w:rFonts w:ascii="Times New Roman" w:hAnsi="Times New Roman"/>
          <w:sz w:val="18"/>
          <w:szCs w:val="18"/>
        </w:rPr>
        <w:t>Firma per esteso e leggibile;</w:t>
      </w:r>
    </w:p>
    <w:p w:rsidR="001079CB" w:rsidRDefault="001079CB" w:rsidP="001079CB">
      <w:pPr>
        <w:pStyle w:val="Titolo1"/>
        <w:rPr>
          <w:rFonts w:ascii="Times New Roman" w:hAnsi="Times New Roman"/>
          <w:b w:val="0"/>
          <w:bCs/>
          <w:sz w:val="36"/>
          <w:szCs w:val="36"/>
        </w:rPr>
        <w:sectPr w:rsidR="001079CB" w:rsidSect="00A216E7">
          <w:headerReference w:type="even" r:id="rId7"/>
          <w:footerReference w:type="even" r:id="rId8"/>
          <w:footerReference w:type="default" r:id="rId9"/>
          <w:pgSz w:w="11907" w:h="16840" w:code="9"/>
          <w:pgMar w:top="1134" w:right="1134" w:bottom="1134" w:left="1134" w:header="720" w:footer="1134" w:gutter="0"/>
          <w:cols w:space="720"/>
        </w:sectPr>
      </w:pPr>
    </w:p>
    <w:p w:rsidR="00A22A34" w:rsidRDefault="00A22A34" w:rsidP="001079CB"/>
    <w:sectPr w:rsidR="00A22A34" w:rsidSect="00A22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F6" w:rsidRDefault="00286BF6" w:rsidP="00FF4860">
      <w:r>
        <w:separator/>
      </w:r>
    </w:p>
  </w:endnote>
  <w:endnote w:type="continuationSeparator" w:id="0">
    <w:p w:rsidR="00286BF6" w:rsidRDefault="00286BF6" w:rsidP="00FF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78" w:rsidRDefault="00FF48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79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6F78" w:rsidRDefault="00286B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78" w:rsidRPr="002C64FC" w:rsidRDefault="00FF4860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2C64FC">
      <w:rPr>
        <w:rStyle w:val="Numeropagina"/>
        <w:rFonts w:ascii="Times New Roman" w:hAnsi="Times New Roman"/>
        <w:sz w:val="24"/>
        <w:szCs w:val="24"/>
      </w:rPr>
      <w:fldChar w:fldCharType="begin"/>
    </w:r>
    <w:r w:rsidR="001079CB" w:rsidRPr="002C64FC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2C64FC">
      <w:rPr>
        <w:rStyle w:val="Numeropagina"/>
        <w:rFonts w:ascii="Times New Roman" w:hAnsi="Times New Roman"/>
        <w:sz w:val="24"/>
        <w:szCs w:val="24"/>
      </w:rPr>
      <w:fldChar w:fldCharType="separate"/>
    </w:r>
    <w:r w:rsidR="002A47C7">
      <w:rPr>
        <w:rStyle w:val="Numeropagina"/>
        <w:rFonts w:ascii="Times New Roman" w:hAnsi="Times New Roman"/>
        <w:noProof/>
        <w:sz w:val="24"/>
        <w:szCs w:val="24"/>
      </w:rPr>
      <w:t>1</w:t>
    </w:r>
    <w:r w:rsidRPr="002C64FC">
      <w:rPr>
        <w:rStyle w:val="Numeropagina"/>
        <w:rFonts w:ascii="Times New Roman" w:hAnsi="Times New Roman"/>
        <w:sz w:val="24"/>
        <w:szCs w:val="24"/>
      </w:rPr>
      <w:fldChar w:fldCharType="end"/>
    </w:r>
  </w:p>
  <w:p w:rsidR="00CE6F78" w:rsidRDefault="00286BF6">
    <w:pPr>
      <w:pStyle w:val="Pidipagina"/>
      <w:rPr>
        <w:rFonts w:ascii="Times New Roman" w:hAnsi="Times New Roman"/>
      </w:rPr>
    </w:pPr>
  </w:p>
  <w:p w:rsidR="00CE6F78" w:rsidRPr="00847973" w:rsidRDefault="00286BF6" w:rsidP="00A216E7">
    <w:pPr>
      <w:pStyle w:val="Pidipagina"/>
      <w:ind w:right="360"/>
      <w:rPr>
        <w:sz w:val="18"/>
        <w:szCs w:val="18"/>
      </w:rPr>
    </w:pPr>
  </w:p>
  <w:p w:rsidR="00CE6F78" w:rsidRDefault="00286BF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F6" w:rsidRDefault="00286BF6" w:rsidP="00FF4860">
      <w:r>
        <w:separator/>
      </w:r>
    </w:p>
  </w:footnote>
  <w:footnote w:type="continuationSeparator" w:id="0">
    <w:p w:rsidR="00286BF6" w:rsidRDefault="00286BF6" w:rsidP="00FF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78" w:rsidRDefault="00FF4860">
    <w:pPr>
      <w:pStyle w:val="Intestazione"/>
    </w:pPr>
    <w:r>
      <w:rPr>
        <w:rStyle w:val="Numeropagina"/>
      </w:rPr>
      <w:fldChar w:fldCharType="begin"/>
    </w:r>
    <w:r w:rsidR="001079CB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079CB">
      <w:rPr>
        <w:rStyle w:val="Numeropagina"/>
        <w:noProof/>
      </w:rPr>
      <w:t>73</w:t>
    </w:r>
    <w:r>
      <w:rPr>
        <w:rStyle w:val="Numeropa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1CB"/>
    <w:multiLevelType w:val="hybridMultilevel"/>
    <w:tmpl w:val="93CA4D40"/>
    <w:lvl w:ilvl="0" w:tplc="2E8ACD4E">
      <w:start w:val="3"/>
      <w:numFmt w:val="bullet"/>
      <w:lvlText w:val="♦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344D1E"/>
    <w:multiLevelType w:val="hybridMultilevel"/>
    <w:tmpl w:val="779C09AE"/>
    <w:lvl w:ilvl="0" w:tplc="5F4678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CB"/>
    <w:rsid w:val="001079CB"/>
    <w:rsid w:val="00286BF6"/>
    <w:rsid w:val="002A47C7"/>
    <w:rsid w:val="00567652"/>
    <w:rsid w:val="008755C0"/>
    <w:rsid w:val="00A22A34"/>
    <w:rsid w:val="00D00723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9CB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1079CB"/>
    <w:pPr>
      <w:keepNext/>
      <w:widowControl/>
      <w:ind w:hanging="709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1"/>
    <w:qFormat/>
    <w:rsid w:val="008755C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079C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Pidipagina">
    <w:name w:val="footer"/>
    <w:aliases w:val=" Carattere"/>
    <w:basedOn w:val="Normale"/>
    <w:link w:val="PidipaginaCarattere1"/>
    <w:rsid w:val="00107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79CB"/>
    <w:rPr>
      <w:rFonts w:ascii="Arial" w:hAnsi="Arial"/>
      <w:snapToGrid w:val="0"/>
      <w:sz w:val="22"/>
    </w:rPr>
  </w:style>
  <w:style w:type="character" w:styleId="Numeropagina">
    <w:name w:val="page number"/>
    <w:basedOn w:val="Carpredefinitoparagrafo"/>
    <w:rsid w:val="001079CB"/>
  </w:style>
  <w:style w:type="paragraph" w:styleId="Intestazione">
    <w:name w:val="header"/>
    <w:basedOn w:val="Normale"/>
    <w:link w:val="IntestazioneCarattere"/>
    <w:rsid w:val="00107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79CB"/>
    <w:rPr>
      <w:rFonts w:ascii="Arial" w:hAnsi="Arial"/>
      <w:snapToGrid w:val="0"/>
      <w:sz w:val="22"/>
    </w:rPr>
  </w:style>
  <w:style w:type="paragraph" w:styleId="Corpodeltesto3">
    <w:name w:val="Body Text 3"/>
    <w:basedOn w:val="Normale"/>
    <w:link w:val="Corpodeltesto3Carattere"/>
    <w:rsid w:val="001079CB"/>
    <w:pPr>
      <w:tabs>
        <w:tab w:val="left" w:pos="851"/>
      </w:tabs>
      <w:spacing w:line="240" w:lineRule="atLeast"/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1079CB"/>
    <w:rPr>
      <w:rFonts w:ascii="Arial" w:hAnsi="Arial"/>
      <w:b/>
      <w:snapToGrid w:val="0"/>
      <w:sz w:val="24"/>
    </w:rPr>
  </w:style>
  <w:style w:type="paragraph" w:customStyle="1" w:styleId="p0">
    <w:name w:val="p0"/>
    <w:basedOn w:val="Normale"/>
    <w:rsid w:val="001079C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styleId="Testodelblocco">
    <w:name w:val="Block Text"/>
    <w:basedOn w:val="Normale"/>
    <w:link w:val="TestodelbloccoCarattere"/>
    <w:rsid w:val="001079CB"/>
    <w:pPr>
      <w:widowControl/>
      <w:spacing w:before="120"/>
      <w:ind w:left="1134" w:right="566"/>
      <w:jc w:val="both"/>
    </w:pPr>
    <w:rPr>
      <w:snapToGrid/>
    </w:rPr>
  </w:style>
  <w:style w:type="character" w:customStyle="1" w:styleId="Titolo1Carattere1">
    <w:name w:val="Titolo 1 Carattere1"/>
    <w:aliases w:val="Paragrafo 1° livello Carattere"/>
    <w:link w:val="Titolo1"/>
    <w:rsid w:val="001079CB"/>
    <w:rPr>
      <w:rFonts w:ascii="Arial" w:hAnsi="Arial"/>
      <w:b/>
      <w:snapToGrid w:val="0"/>
      <w:sz w:val="24"/>
    </w:rPr>
  </w:style>
  <w:style w:type="character" w:customStyle="1" w:styleId="PidipaginaCarattere1">
    <w:name w:val="Piè di pagina Carattere1"/>
    <w:aliases w:val=" Carattere Carattere"/>
    <w:link w:val="Pidipagina"/>
    <w:locked/>
    <w:rsid w:val="001079CB"/>
    <w:rPr>
      <w:rFonts w:ascii="Arial" w:hAnsi="Arial"/>
      <w:snapToGrid w:val="0"/>
      <w:sz w:val="22"/>
    </w:rPr>
  </w:style>
  <w:style w:type="paragraph" w:customStyle="1" w:styleId="sche3">
    <w:name w:val="sche_3"/>
    <w:rsid w:val="001079CB"/>
    <w:pPr>
      <w:widowControl w:val="0"/>
      <w:jc w:val="both"/>
    </w:pPr>
    <w:rPr>
      <w:lang w:val="en-US"/>
    </w:rPr>
  </w:style>
  <w:style w:type="character" w:customStyle="1" w:styleId="TestodelbloccoCarattere">
    <w:name w:val="Testo del blocco Carattere"/>
    <w:link w:val="Testodelblocco"/>
    <w:rsid w:val="001079CB"/>
    <w:rPr>
      <w:rFonts w:ascii="Arial" w:hAnsi="Arial"/>
      <w:sz w:val="22"/>
    </w:rPr>
  </w:style>
  <w:style w:type="character" w:customStyle="1" w:styleId="ParagrafoelencoCarattere">
    <w:name w:val="Paragrafo elenco Carattere"/>
    <w:link w:val="Paragrafoelenco"/>
    <w:uiPriority w:val="1"/>
    <w:locked/>
    <w:rsid w:val="00107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1533</Words>
  <Characters>8741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mcarollo</cp:lastModifiedBy>
  <cp:revision>2</cp:revision>
  <dcterms:created xsi:type="dcterms:W3CDTF">2021-04-15T06:43:00Z</dcterms:created>
  <dcterms:modified xsi:type="dcterms:W3CDTF">2021-04-15T07:20:00Z</dcterms:modified>
</cp:coreProperties>
</file>