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>per titoli e colloquio, per il conferimento di incarichi a tempo determinato di Dirigente Medico della disciplina di patologia clinica o disciplina equipollente o affine, per comprovate esigenze di carattere esclusivamente temporaneo o eccezionale,</w:t>
      </w:r>
      <w:r>
        <w:rPr>
          <w:snapToGrid w:val="0"/>
          <w:sz w:val="24"/>
          <w:szCs w:val="24"/>
        </w:rPr>
        <w:t xml:space="preserve"> in possesso </w:t>
      </w:r>
      <w:r>
        <w:rPr>
          <w:sz w:val="24"/>
          <w:szCs w:val="24"/>
        </w:rPr>
        <w:t>di esperienze, conoscenze e competenze preferenziali in emostasi e immunologia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A02247" w:rsidRPr="00DF2C8E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 in conformità al Regolamento U.E.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DF2C8E" w:rsidRDefault="00A02247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A02247" w:rsidRDefault="00A02247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A02247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A02247" w:rsidRPr="00AF5456" w:rsidRDefault="00A02247" w:rsidP="001715F4">
      <w:pPr>
        <w:rPr>
          <w:rFonts w:ascii="Arial Narrow" w:eastAsia="MS Mincho" w:hAnsi="Arial Narrow"/>
          <w:sz w:val="24"/>
          <w:szCs w:val="24"/>
        </w:rPr>
      </w:pPr>
    </w:p>
    <w:p w:rsidR="00A02247" w:rsidRDefault="00A02247"/>
    <w:sectPr w:rsidR="00A02247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C3A5B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03BD7-2A60-480D-8818-EA331417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ALLEGATO  F</vt:lpstr>
    </vt:vector>
  </TitlesOfParts>
  <Company>.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subject/>
  <dc:creator>gspinelli</dc:creator>
  <cp:keywords/>
  <dc:description/>
  <cp:lastModifiedBy>Rosita Treppiedi</cp:lastModifiedBy>
  <cp:revision>2</cp:revision>
  <cp:lastPrinted>2019-09-25T12:20:00Z</cp:lastPrinted>
  <dcterms:created xsi:type="dcterms:W3CDTF">2021-02-04T10:06:00Z</dcterms:created>
  <dcterms:modified xsi:type="dcterms:W3CDTF">2021-02-04T10:06:00Z</dcterms:modified>
</cp:coreProperties>
</file>