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452A1F">
        <w:rPr>
          <w:rFonts w:ascii="Times New Roman" w:hAnsi="Times New Roman"/>
          <w:b/>
          <w:sz w:val="22"/>
          <w:szCs w:val="22"/>
        </w:rPr>
        <w:t>BIENNALE</w:t>
      </w:r>
      <w:r w:rsidR="00AB1930">
        <w:rPr>
          <w:rFonts w:ascii="Times New Roman" w:hAnsi="Times New Roman"/>
          <w:b/>
          <w:sz w:val="22"/>
          <w:szCs w:val="22"/>
        </w:rPr>
        <w:t xml:space="preserve"> </w:t>
      </w:r>
      <w:proofErr w:type="spellStart"/>
      <w:r w:rsidR="0033332C">
        <w:rPr>
          <w:rFonts w:ascii="Times New Roman" w:hAnsi="Times New Roman"/>
          <w:b/>
          <w:sz w:val="22"/>
          <w:szCs w:val="22"/>
        </w:rPr>
        <w:t>DI</w:t>
      </w:r>
      <w:proofErr w:type="spellEnd"/>
      <w:r w:rsidR="0033332C">
        <w:rPr>
          <w:rFonts w:ascii="Times New Roman" w:hAnsi="Times New Roman"/>
          <w:b/>
          <w:sz w:val="22"/>
          <w:szCs w:val="22"/>
        </w:rPr>
        <w:t xml:space="preserve"> MATERIALE SPECIALISTICO PER UROGINECOLOGIA</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C73AE4"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C73AE4" w:rsidRPr="00C71244">
        <w:rPr>
          <w:rFonts w:ascii="Times New Roman" w:hAnsi="Times New Roman"/>
          <w:b w:val="0"/>
          <w:szCs w:val="24"/>
        </w:rPr>
        <w:fldChar w:fldCharType="separate"/>
      </w:r>
      <w:r w:rsidRPr="00C71244">
        <w:rPr>
          <w:rFonts w:ascii="Times New Roman" w:hAnsi="Times New Roman"/>
          <w:szCs w:val="24"/>
        </w:rPr>
        <w:t>3.</w:t>
      </w:r>
      <w:r w:rsidR="00C73AE4"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2B5B6F" w:rsidRDefault="00C71244" w:rsidP="00DE3A0D">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2B5B6F">
        <w:rPr>
          <w:rFonts w:ascii="Times New Roman" w:hAnsi="Times New Roman"/>
          <w:sz w:val="24"/>
          <w:szCs w:val="24"/>
        </w:rPr>
        <w:t xml:space="preserve"> </w:t>
      </w:r>
      <w:r w:rsidR="0033332C">
        <w:rPr>
          <w:rFonts w:ascii="Times New Roman" w:hAnsi="Times New Roman"/>
          <w:sz w:val="24"/>
          <w:szCs w:val="24"/>
        </w:rPr>
        <w:t>MATERIALE SPECIALISTICO PER L’</w:t>
      </w:r>
      <w:proofErr w:type="spellStart"/>
      <w:r w:rsidR="0033332C">
        <w:rPr>
          <w:rFonts w:ascii="Times New Roman" w:hAnsi="Times New Roman"/>
          <w:sz w:val="24"/>
          <w:szCs w:val="24"/>
        </w:rPr>
        <w:t>U.O.C.</w:t>
      </w:r>
      <w:proofErr w:type="spellEnd"/>
      <w:r w:rsidR="0033332C">
        <w:rPr>
          <w:rFonts w:ascii="Times New Roman" w:hAnsi="Times New Roman"/>
          <w:sz w:val="24"/>
          <w:szCs w:val="24"/>
        </w:rPr>
        <w:t xml:space="preserve"> </w:t>
      </w:r>
      <w:proofErr w:type="spellStart"/>
      <w:r w:rsidR="0033332C">
        <w:rPr>
          <w:rFonts w:ascii="Times New Roman" w:hAnsi="Times New Roman"/>
          <w:sz w:val="24"/>
          <w:szCs w:val="24"/>
        </w:rPr>
        <w:t>DI</w:t>
      </w:r>
      <w:proofErr w:type="spellEnd"/>
      <w:r w:rsidR="0033332C">
        <w:rPr>
          <w:rFonts w:ascii="Times New Roman" w:hAnsi="Times New Roman"/>
          <w:sz w:val="24"/>
          <w:szCs w:val="24"/>
        </w:rPr>
        <w:t xml:space="preserve"> UROGINECOLOGIA</w:t>
      </w:r>
      <w:r w:rsidR="00F270DD">
        <w:rPr>
          <w:rFonts w:ascii="Times New Roman" w:hAnsi="Times New Roman"/>
          <w:sz w:val="24"/>
          <w:szCs w:val="24"/>
        </w:rPr>
        <w:t xml:space="preserve"> </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DE3A0D" w:rsidRDefault="00DE3A0D" w:rsidP="00DE3A0D">
      <w:pPr>
        <w:ind w:firstLine="284"/>
        <w:jc w:val="both"/>
        <w:rPr>
          <w:rFonts w:ascii="Times New Roman" w:hAnsi="Times New Roman"/>
          <w:sz w:val="24"/>
          <w:szCs w:val="24"/>
        </w:rPr>
      </w:pPr>
    </w:p>
    <w:p w:rsidR="00DE3A0D" w:rsidRDefault="00DE3A0D" w:rsidP="00DE3A0D">
      <w:pPr>
        <w:ind w:firstLine="284"/>
        <w:jc w:val="both"/>
        <w:rPr>
          <w:rFonts w:ascii="Times New Roman" w:hAnsi="Times New Roman"/>
          <w:sz w:val="24"/>
          <w:szCs w:val="24"/>
        </w:rPr>
      </w:pPr>
    </w:p>
    <w:p w:rsidR="00DE3A0D" w:rsidRPr="00DE3A0D" w:rsidRDefault="00DE3A0D" w:rsidP="00DE3A0D">
      <w:pPr>
        <w:ind w:firstLine="284"/>
        <w:jc w:val="both"/>
        <w:rPr>
          <w:rFonts w:ascii="Times New Roman" w:hAnsi="Times New Roman"/>
          <w:sz w:val="24"/>
          <w:szCs w:val="24"/>
        </w:rPr>
      </w:pPr>
    </w:p>
    <w:tbl>
      <w:tblPr>
        <w:tblW w:w="9371" w:type="dxa"/>
        <w:tblInd w:w="55" w:type="dxa"/>
        <w:tblLayout w:type="fixed"/>
        <w:tblCellMar>
          <w:left w:w="70" w:type="dxa"/>
          <w:right w:w="70" w:type="dxa"/>
        </w:tblCellMar>
        <w:tblLook w:val="0000"/>
      </w:tblPr>
      <w:tblGrid>
        <w:gridCol w:w="724"/>
        <w:gridCol w:w="6871"/>
        <w:gridCol w:w="1776"/>
      </w:tblGrid>
      <w:tr w:rsidR="0033332C" w:rsidRPr="00021340" w:rsidTr="00352815">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32C" w:rsidRPr="00021340" w:rsidRDefault="0033332C" w:rsidP="00352815">
            <w:pPr>
              <w:jc w:val="center"/>
              <w:rPr>
                <w:rFonts w:ascii="Times New Roman" w:hAnsi="Times New Roman"/>
                <w:b/>
                <w:bCs/>
                <w:sz w:val="24"/>
                <w:szCs w:val="24"/>
              </w:rPr>
            </w:pP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7B2A28" w:rsidRDefault="0033332C" w:rsidP="00352815">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annuale</w:t>
            </w:r>
          </w:p>
        </w:tc>
      </w:tr>
      <w:tr w:rsidR="0033332C"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DE3A0D" w:rsidRDefault="0033332C" w:rsidP="0033332C">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lang w:val="en-US"/>
              </w:rPr>
            </w:pPr>
            <w:bookmarkStart w:id="51" w:name="_Hlk521840207"/>
            <w:r w:rsidRPr="00DE3A0D">
              <w:rPr>
                <w:rFonts w:ascii="Times New Roman" w:hAnsi="Times New Roman"/>
                <w:b/>
                <w:sz w:val="22"/>
                <w:szCs w:val="22"/>
                <w:lang w:val="en-US"/>
              </w:rPr>
              <w:t>LOTTO 1- KIT SAFYRE T PLUS</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33332C" w:rsidP="00352815">
            <w:pPr>
              <w:tabs>
                <w:tab w:val="center" w:pos="4819"/>
                <w:tab w:val="right" w:pos="9638"/>
              </w:tabs>
              <w:jc w:val="both"/>
              <w:rPr>
                <w:rFonts w:ascii="Times New Roman" w:hAnsi="Times New Roman"/>
                <w:szCs w:val="22"/>
              </w:rPr>
            </w:pP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Materiale protesico chirurgico riposizionabile nel tempo per la cura della incontinenza urinaria da sforzo femminile nei gradi II e III, da realizzarsi mediante procedura </w:t>
            </w:r>
            <w:proofErr w:type="spellStart"/>
            <w:r w:rsidRPr="00DE3A0D">
              <w:rPr>
                <w:rFonts w:ascii="Times New Roman" w:hAnsi="Times New Roman"/>
                <w:szCs w:val="22"/>
              </w:rPr>
              <w:t>transotturatoria</w:t>
            </w:r>
            <w:proofErr w:type="spellEnd"/>
            <w:r w:rsidRPr="00DE3A0D">
              <w:rPr>
                <w:rFonts w:ascii="Times New Roman" w:hAnsi="Times New Roman"/>
                <w:szCs w:val="22"/>
              </w:rPr>
              <w:t xml:space="preserve">. </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La protesi è costituita da una porzione centrale e due periferiche; </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 la porzione centrale è una </w:t>
            </w:r>
            <w:proofErr w:type="spellStart"/>
            <w:r w:rsidRPr="00DE3A0D">
              <w:rPr>
                <w:rFonts w:ascii="Times New Roman" w:hAnsi="Times New Roman"/>
                <w:szCs w:val="22"/>
              </w:rPr>
              <w:t>mesh</w:t>
            </w:r>
            <w:proofErr w:type="spellEnd"/>
            <w:r w:rsidRPr="00DE3A0D">
              <w:rPr>
                <w:rFonts w:ascii="Times New Roman" w:hAnsi="Times New Roman"/>
                <w:szCs w:val="22"/>
              </w:rPr>
              <w:t xml:space="preserve"> di polipropilene del Tipo I  </w:t>
            </w:r>
            <w:proofErr w:type="spellStart"/>
            <w:r w:rsidRPr="00DE3A0D">
              <w:rPr>
                <w:rFonts w:ascii="Times New Roman" w:hAnsi="Times New Roman"/>
                <w:szCs w:val="22"/>
              </w:rPr>
              <w:t>monofilamento</w:t>
            </w:r>
            <w:proofErr w:type="spellEnd"/>
            <w:r w:rsidRPr="00DE3A0D">
              <w:rPr>
                <w:rFonts w:ascii="Times New Roman" w:hAnsi="Times New Roman"/>
                <w:szCs w:val="22"/>
              </w:rPr>
              <w:t xml:space="preserve">, </w:t>
            </w:r>
            <w:proofErr w:type="spellStart"/>
            <w:r w:rsidRPr="00DE3A0D">
              <w:rPr>
                <w:rFonts w:ascii="Times New Roman" w:hAnsi="Times New Roman"/>
                <w:szCs w:val="22"/>
              </w:rPr>
              <w:t>macroporous</w:t>
            </w:r>
            <w:proofErr w:type="spellEnd"/>
            <w:r w:rsidRPr="00DE3A0D">
              <w:rPr>
                <w:rFonts w:ascii="Times New Roman" w:hAnsi="Times New Roman"/>
                <w:szCs w:val="22"/>
              </w:rPr>
              <w:t xml:space="preserve"> – che agisce come supporto sub uretrale; </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 le porzioni periferiche sono in silicone con funzione di auto-ancoraggio (p.e., due bracci – o colonne - di silicone costituiti da numerosi piccoli coni) munite alle estremità di opportuno sistema di aggancio agli aghi per l’introduzione della </w:t>
            </w:r>
            <w:proofErr w:type="spellStart"/>
            <w:r w:rsidRPr="00DE3A0D">
              <w:rPr>
                <w:rFonts w:ascii="Times New Roman" w:hAnsi="Times New Roman"/>
                <w:szCs w:val="22"/>
              </w:rPr>
              <w:t>sling</w:t>
            </w:r>
            <w:proofErr w:type="spellEnd"/>
            <w:r w:rsidRPr="00DE3A0D">
              <w:rPr>
                <w:rFonts w:ascii="Times New Roman" w:hAnsi="Times New Roman"/>
                <w:szCs w:val="22"/>
              </w:rPr>
              <w:t>.</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Il kit è provvisto di apposita coppia di aghi semicircolari atti a semplificare la procedura di passaggio </w:t>
            </w:r>
            <w:proofErr w:type="spellStart"/>
            <w:r w:rsidRPr="00DE3A0D">
              <w:rPr>
                <w:rFonts w:ascii="Times New Roman" w:hAnsi="Times New Roman"/>
                <w:szCs w:val="22"/>
              </w:rPr>
              <w:t>transotturatorio</w:t>
            </w:r>
            <w:proofErr w:type="spellEnd"/>
            <w:r w:rsidRPr="00DE3A0D">
              <w:rPr>
                <w:rFonts w:ascii="Times New Roman" w:hAnsi="Times New Roman"/>
                <w:szCs w:val="22"/>
              </w:rPr>
              <w:t xml:space="preserve">. Tali aghi hanno impugnature ergonomiche, per facilitarne l’uso, e una struttura tale da renderli minimamente invasivi  (p.e.: la porzione circolare, che è quella direttamente coinvolta nel passaggio </w:t>
            </w:r>
            <w:proofErr w:type="spellStart"/>
            <w:r w:rsidRPr="00DE3A0D">
              <w:rPr>
                <w:rFonts w:ascii="Times New Roman" w:hAnsi="Times New Roman"/>
                <w:szCs w:val="22"/>
              </w:rPr>
              <w:t>transotturatorio</w:t>
            </w:r>
            <w:proofErr w:type="spellEnd"/>
            <w:r w:rsidRPr="00DE3A0D">
              <w:rPr>
                <w:rFonts w:ascii="Times New Roman" w:hAnsi="Times New Roman"/>
                <w:szCs w:val="22"/>
              </w:rPr>
              <w:t>, è una sezione il cui diametro è inferiore a quello della restante porzione dell’ago).</w:t>
            </w:r>
          </w:p>
          <w:p w:rsidR="0033332C" w:rsidRDefault="0033332C" w:rsidP="00DE3A0D">
            <w:pPr>
              <w:jc w:val="both"/>
              <w:rPr>
                <w:rFonts w:ascii="Times New Roman" w:hAnsi="Times New Roman"/>
                <w:szCs w:val="22"/>
              </w:rPr>
            </w:pPr>
            <w:r w:rsidRPr="00DE3A0D">
              <w:rPr>
                <w:rFonts w:ascii="Times New Roman" w:hAnsi="Times New Roman"/>
                <w:szCs w:val="22"/>
              </w:rPr>
              <w:t xml:space="preserve">Infine, nel kit è inclusa anche una coppia di rondelle di regolazione da usarsi per migliorare, laddove se ne riscontrasse la necessità, il riposizionamento della </w:t>
            </w:r>
            <w:proofErr w:type="spellStart"/>
            <w:r w:rsidRPr="00DE3A0D">
              <w:rPr>
                <w:rFonts w:ascii="Times New Roman" w:hAnsi="Times New Roman"/>
                <w:szCs w:val="22"/>
              </w:rPr>
              <w:t>sling</w:t>
            </w:r>
            <w:proofErr w:type="spellEnd"/>
          </w:p>
          <w:p w:rsidR="00DE3A0D" w:rsidRPr="00DE3A0D" w:rsidRDefault="00DE3A0D" w:rsidP="00DE3A0D">
            <w:pPr>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33332C" w:rsidP="00352815">
            <w:pPr>
              <w:jc w:val="right"/>
              <w:rPr>
                <w:rFonts w:ascii="Times New Roman" w:hAnsi="Times New Roman"/>
                <w:szCs w:val="22"/>
              </w:rPr>
            </w:pPr>
            <w:r w:rsidRPr="00DE3A0D">
              <w:rPr>
                <w:rFonts w:ascii="Times New Roman" w:hAnsi="Times New Roman"/>
                <w:szCs w:val="22"/>
              </w:rPr>
              <w:t>30KIT</w:t>
            </w:r>
          </w:p>
        </w:tc>
      </w:tr>
      <w:tr w:rsidR="0033332C"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DE3A0D" w:rsidRDefault="0033332C"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lastRenderedPageBreak/>
              <w:t xml:space="preserve">LOTTO </w:t>
            </w:r>
            <w:r w:rsidRPr="00DE3A0D">
              <w:rPr>
                <w:rFonts w:ascii="Times New Roman" w:hAnsi="Times New Roman"/>
                <w:b/>
                <w:sz w:val="22"/>
                <w:szCs w:val="22"/>
              </w:rPr>
              <w:t>2 KIT OPSYS</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33332C" w:rsidP="00352815">
            <w:pPr>
              <w:tabs>
                <w:tab w:val="center" w:pos="4819"/>
                <w:tab w:val="right" w:pos="9638"/>
              </w:tabs>
              <w:jc w:val="both"/>
              <w:rPr>
                <w:rFonts w:ascii="Times New Roman" w:hAnsi="Times New Roman"/>
                <w:szCs w:val="22"/>
              </w:rPr>
            </w:pPr>
          </w:p>
          <w:p w:rsidR="0033332C" w:rsidRPr="00DE3A0D" w:rsidRDefault="0033332C" w:rsidP="0033332C">
            <w:pPr>
              <w:rPr>
                <w:rFonts w:ascii="Times New Roman" w:hAnsi="Times New Roman"/>
                <w:szCs w:val="22"/>
              </w:rPr>
            </w:pPr>
            <w:r w:rsidRPr="00DE3A0D">
              <w:rPr>
                <w:rFonts w:ascii="Times New Roman" w:hAnsi="Times New Roman"/>
                <w:szCs w:val="22"/>
              </w:rPr>
              <w:t xml:space="preserve">Agente </w:t>
            </w:r>
            <w:proofErr w:type="spellStart"/>
            <w:r w:rsidRPr="00DE3A0D">
              <w:rPr>
                <w:rFonts w:ascii="Times New Roman" w:hAnsi="Times New Roman"/>
                <w:szCs w:val="22"/>
              </w:rPr>
              <w:t>volumizzante</w:t>
            </w:r>
            <w:proofErr w:type="spellEnd"/>
            <w:r w:rsidRPr="00DE3A0D">
              <w:rPr>
                <w:rFonts w:ascii="Times New Roman" w:hAnsi="Times New Roman"/>
                <w:szCs w:val="22"/>
              </w:rPr>
              <w:t xml:space="preserve"> </w:t>
            </w:r>
            <w:proofErr w:type="spellStart"/>
            <w:r w:rsidRPr="00DE3A0D">
              <w:rPr>
                <w:rFonts w:ascii="Times New Roman" w:hAnsi="Times New Roman"/>
                <w:szCs w:val="22"/>
              </w:rPr>
              <w:t>volumizzante</w:t>
            </w:r>
            <w:proofErr w:type="spellEnd"/>
            <w:r w:rsidRPr="00DE3A0D">
              <w:rPr>
                <w:rFonts w:ascii="Times New Roman" w:hAnsi="Times New Roman"/>
                <w:szCs w:val="22"/>
              </w:rPr>
              <w:t xml:space="preserve"> a lungo termine biocompatibile sotto forma di idrogel costituito da macro-particelle, che costituiscono l’agente </w:t>
            </w:r>
            <w:proofErr w:type="spellStart"/>
            <w:r w:rsidRPr="00DE3A0D">
              <w:rPr>
                <w:rFonts w:ascii="Times New Roman" w:hAnsi="Times New Roman"/>
                <w:szCs w:val="22"/>
              </w:rPr>
              <w:t>volumizzante</w:t>
            </w:r>
            <w:proofErr w:type="spellEnd"/>
            <w:r w:rsidRPr="00DE3A0D">
              <w:rPr>
                <w:rFonts w:ascii="Times New Roman" w:hAnsi="Times New Roman"/>
                <w:szCs w:val="22"/>
              </w:rPr>
              <w:t xml:space="preserve"> vero e proprio, immerse in un mezzo veicolante (</w:t>
            </w:r>
            <w:proofErr w:type="spellStart"/>
            <w:r w:rsidRPr="00DE3A0D">
              <w:rPr>
                <w:rFonts w:ascii="Times New Roman" w:hAnsi="Times New Roman"/>
                <w:szCs w:val="22"/>
              </w:rPr>
              <w:t>carrier</w:t>
            </w:r>
            <w:proofErr w:type="spellEnd"/>
            <w:r w:rsidRPr="00DE3A0D">
              <w:rPr>
                <w:rFonts w:ascii="Times New Roman" w:hAnsi="Times New Roman"/>
                <w:szCs w:val="22"/>
              </w:rPr>
              <w:t xml:space="preserve">). </w:t>
            </w:r>
          </w:p>
          <w:p w:rsidR="0033332C" w:rsidRPr="00DE3A0D" w:rsidRDefault="0033332C" w:rsidP="0033332C">
            <w:pPr>
              <w:rPr>
                <w:rFonts w:ascii="Times New Roman" w:hAnsi="Times New Roman"/>
                <w:szCs w:val="22"/>
              </w:rPr>
            </w:pPr>
            <w:r w:rsidRPr="00DE3A0D">
              <w:rPr>
                <w:rFonts w:ascii="Times New Roman" w:hAnsi="Times New Roman"/>
                <w:szCs w:val="22"/>
              </w:rPr>
              <w:t>Non assorbibile e sintetico per il trattamento dell’incontinenza da sforzo nella donna.</w:t>
            </w:r>
          </w:p>
          <w:p w:rsidR="0033332C" w:rsidRPr="00DE3A0D" w:rsidRDefault="0033332C" w:rsidP="0033332C">
            <w:pPr>
              <w:tabs>
                <w:tab w:val="left" w:pos="1418"/>
              </w:tabs>
              <w:jc w:val="both"/>
              <w:rPr>
                <w:rFonts w:ascii="Times New Roman" w:hAnsi="Times New Roman"/>
                <w:szCs w:val="22"/>
              </w:rPr>
            </w:pPr>
            <w:r w:rsidRPr="00DE3A0D">
              <w:rPr>
                <w:rFonts w:ascii="Times New Roman" w:hAnsi="Times New Roman"/>
                <w:szCs w:val="22"/>
              </w:rPr>
              <w:t>Le macro-particelle presentano le seguenti caratteristiche:</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 non sono riassorbibili, in modo da garantire un impianto (effetto </w:t>
            </w:r>
            <w:proofErr w:type="spellStart"/>
            <w:r w:rsidRPr="00DE3A0D">
              <w:rPr>
                <w:rFonts w:ascii="Times New Roman" w:hAnsi="Times New Roman"/>
                <w:szCs w:val="22"/>
              </w:rPr>
              <w:t>volumizzante</w:t>
            </w:r>
            <w:proofErr w:type="spellEnd"/>
            <w:r w:rsidRPr="00DE3A0D">
              <w:rPr>
                <w:rFonts w:ascii="Times New Roman" w:hAnsi="Times New Roman"/>
                <w:szCs w:val="22"/>
              </w:rPr>
              <w:t>) permanente (stabilità ed effetti a lungo termine);</w:t>
            </w:r>
          </w:p>
          <w:p w:rsidR="0033332C" w:rsidRPr="00DE3A0D" w:rsidRDefault="0033332C" w:rsidP="0033332C">
            <w:pPr>
              <w:jc w:val="both"/>
              <w:rPr>
                <w:rFonts w:ascii="Times New Roman" w:hAnsi="Times New Roman"/>
                <w:szCs w:val="22"/>
              </w:rPr>
            </w:pPr>
            <w:r w:rsidRPr="00DE3A0D">
              <w:rPr>
                <w:rFonts w:ascii="Times New Roman" w:hAnsi="Times New Roman"/>
                <w:szCs w:val="22"/>
              </w:rPr>
              <w:t>- le dimensioni sono tali (diametro medio delle macro-particelle ≈ 300μ) da garantire che non avverrà alcuna migrazione né locale, né regionale, né distale;</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 sono flessibili, di forma irregolare e altamente deformabili (malleabili) se sottoposte a compressione, così da permettere un agevole passaggio dell’agente </w:t>
            </w:r>
            <w:proofErr w:type="spellStart"/>
            <w:r w:rsidRPr="00DE3A0D">
              <w:rPr>
                <w:rFonts w:ascii="Times New Roman" w:hAnsi="Times New Roman"/>
                <w:szCs w:val="22"/>
              </w:rPr>
              <w:t>volumizzante</w:t>
            </w:r>
            <w:proofErr w:type="spellEnd"/>
            <w:r w:rsidRPr="00DE3A0D">
              <w:rPr>
                <w:rFonts w:ascii="Times New Roman" w:hAnsi="Times New Roman"/>
                <w:szCs w:val="22"/>
              </w:rPr>
              <w:t xml:space="preserve"> attraverso un ago da 21 </w:t>
            </w:r>
            <w:proofErr w:type="spellStart"/>
            <w:r w:rsidRPr="00DE3A0D">
              <w:rPr>
                <w:rFonts w:ascii="Times New Roman" w:hAnsi="Times New Roman"/>
                <w:szCs w:val="22"/>
              </w:rPr>
              <w:t>gauges</w:t>
            </w:r>
            <w:proofErr w:type="spellEnd"/>
            <w:r w:rsidRPr="00DE3A0D">
              <w:rPr>
                <w:rFonts w:ascii="Times New Roman" w:hAnsi="Times New Roman"/>
                <w:szCs w:val="22"/>
              </w:rPr>
              <w:t xml:space="preserve">, nonostante l’elevato diametro medio delle macro-particelle; </w:t>
            </w:r>
          </w:p>
          <w:p w:rsidR="0033332C" w:rsidRPr="00DE3A0D" w:rsidRDefault="0033332C" w:rsidP="0033332C">
            <w:pPr>
              <w:jc w:val="both"/>
              <w:rPr>
                <w:rFonts w:ascii="Times New Roman" w:hAnsi="Times New Roman"/>
                <w:szCs w:val="22"/>
              </w:rPr>
            </w:pPr>
            <w:r w:rsidRPr="00DE3A0D">
              <w:rPr>
                <w:rFonts w:ascii="Times New Roman" w:hAnsi="Times New Roman"/>
                <w:szCs w:val="22"/>
              </w:rPr>
              <w:t xml:space="preserve">- presentano una debole elettronegatività di superficie, in modo da generare una crescita minima di tessuto </w:t>
            </w:r>
            <w:proofErr w:type="spellStart"/>
            <w:r w:rsidRPr="00DE3A0D">
              <w:rPr>
                <w:rFonts w:ascii="Times New Roman" w:hAnsi="Times New Roman"/>
                <w:szCs w:val="22"/>
              </w:rPr>
              <w:t>fibrotico</w:t>
            </w:r>
            <w:proofErr w:type="spellEnd"/>
            <w:r w:rsidRPr="00DE3A0D">
              <w:rPr>
                <w:rFonts w:ascii="Times New Roman" w:hAnsi="Times New Roman"/>
                <w:szCs w:val="22"/>
              </w:rPr>
              <w:t xml:space="preserve"> attorno all’impianto;</w:t>
            </w:r>
          </w:p>
          <w:p w:rsidR="0033332C" w:rsidRPr="00DE3A0D" w:rsidRDefault="0033332C" w:rsidP="001A0E71">
            <w:pPr>
              <w:tabs>
                <w:tab w:val="left" w:pos="4080"/>
              </w:tabs>
              <w:jc w:val="both"/>
              <w:rPr>
                <w:rFonts w:ascii="Times New Roman" w:hAnsi="Times New Roman"/>
                <w:szCs w:val="22"/>
              </w:rPr>
            </w:pPr>
            <w:r w:rsidRPr="00DE3A0D">
              <w:rPr>
                <w:rFonts w:ascii="Times New Roman" w:hAnsi="Times New Roman"/>
                <w:szCs w:val="22"/>
              </w:rPr>
              <w:t>L'esecuzione dell’impianto è possibile con  i  consueti strumenti fino ad ora impiegati: cistoscopio e catetere per iniezione da 6 Fr con ago terminale da 21 G.</w:t>
            </w:r>
          </w:p>
          <w:p w:rsidR="0033332C" w:rsidRPr="00DE3A0D" w:rsidRDefault="0033332C" w:rsidP="00352815">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DE3A0D" w:rsidP="00352815">
            <w:pPr>
              <w:jc w:val="right"/>
              <w:rPr>
                <w:rFonts w:ascii="Times New Roman" w:hAnsi="Times New Roman"/>
                <w:szCs w:val="22"/>
              </w:rPr>
            </w:pPr>
            <w:r w:rsidRPr="00DE3A0D">
              <w:rPr>
                <w:rFonts w:ascii="Times New Roman" w:hAnsi="Times New Roman"/>
                <w:b/>
                <w:szCs w:val="22"/>
              </w:rPr>
              <w:t>03 Kit</w:t>
            </w:r>
          </w:p>
        </w:tc>
      </w:tr>
      <w:tr w:rsidR="0033332C"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32C" w:rsidRPr="00DE3A0D" w:rsidRDefault="0033332C"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t xml:space="preserve">LOTTO </w:t>
            </w:r>
            <w:r w:rsidR="001A0E71" w:rsidRPr="00DE3A0D">
              <w:rPr>
                <w:rFonts w:ascii="Times New Roman" w:hAnsi="Times New Roman"/>
                <w:b/>
                <w:sz w:val="22"/>
                <w:szCs w:val="22"/>
              </w:rPr>
              <w:t xml:space="preserve">3 </w:t>
            </w:r>
            <w:r w:rsidR="001A0E71" w:rsidRPr="00DE3A0D">
              <w:rPr>
                <w:rFonts w:ascii="Times New Roman" w:hAnsi="Times New Roman"/>
                <w:b/>
                <w:bCs/>
                <w:sz w:val="22"/>
                <w:szCs w:val="22"/>
              </w:rPr>
              <w:t>KIT SPLENTIS</w:t>
            </w:r>
          </w:p>
        </w:tc>
      </w:tr>
      <w:tr w:rsidR="0033332C"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33332C" w:rsidRPr="00DE3A0D" w:rsidRDefault="0033332C"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33332C" w:rsidP="00352815">
            <w:pPr>
              <w:tabs>
                <w:tab w:val="center" w:pos="4819"/>
                <w:tab w:val="right" w:pos="9638"/>
              </w:tabs>
              <w:jc w:val="both"/>
              <w:rPr>
                <w:rFonts w:ascii="Times New Roman" w:hAnsi="Times New Roman"/>
                <w:szCs w:val="22"/>
              </w:rPr>
            </w:pPr>
          </w:p>
          <w:p w:rsidR="0033332C" w:rsidRPr="00DE3A0D" w:rsidRDefault="0033332C" w:rsidP="00352815">
            <w:pPr>
              <w:tabs>
                <w:tab w:val="left" w:pos="4080"/>
              </w:tabs>
              <w:jc w:val="both"/>
              <w:rPr>
                <w:rFonts w:ascii="Times New Roman" w:hAnsi="Times New Roman"/>
                <w:b/>
                <w:szCs w:val="22"/>
              </w:rPr>
            </w:pPr>
          </w:p>
          <w:p w:rsidR="001A0E71" w:rsidRPr="00DE3A0D" w:rsidRDefault="001A0E71" w:rsidP="001A0E71">
            <w:pPr>
              <w:jc w:val="both"/>
              <w:rPr>
                <w:rFonts w:ascii="Times New Roman" w:hAnsi="Times New Roman"/>
                <w:szCs w:val="22"/>
              </w:rPr>
            </w:pPr>
            <w:r w:rsidRPr="00DE3A0D">
              <w:rPr>
                <w:rFonts w:ascii="Times New Roman" w:hAnsi="Times New Roman"/>
                <w:szCs w:val="22"/>
              </w:rPr>
              <w:t xml:space="preserve">Materiale protesico indicato nel trattamento della chirurgia vaginale mini-invasiva e, nello specifico, per il trattamento del </w:t>
            </w:r>
            <w:proofErr w:type="spellStart"/>
            <w:r w:rsidRPr="00DE3A0D">
              <w:rPr>
                <w:rFonts w:ascii="Times New Roman" w:hAnsi="Times New Roman"/>
                <w:szCs w:val="22"/>
              </w:rPr>
              <w:t>prolassso</w:t>
            </w:r>
            <w:proofErr w:type="spellEnd"/>
            <w:r w:rsidRPr="00DE3A0D">
              <w:rPr>
                <w:rFonts w:ascii="Times New Roman" w:hAnsi="Times New Roman"/>
                <w:szCs w:val="22"/>
              </w:rPr>
              <w:t xml:space="preserve"> mediante il fissaggio di ancoraggi tissutali al legamento </w:t>
            </w:r>
            <w:proofErr w:type="spellStart"/>
            <w:r w:rsidRPr="00DE3A0D">
              <w:rPr>
                <w:rFonts w:ascii="Times New Roman" w:hAnsi="Times New Roman"/>
                <w:szCs w:val="22"/>
              </w:rPr>
              <w:t>sacrospinoso</w:t>
            </w:r>
            <w:proofErr w:type="spellEnd"/>
            <w:r w:rsidRPr="00DE3A0D">
              <w:rPr>
                <w:rFonts w:ascii="Times New Roman" w:hAnsi="Times New Roman"/>
                <w:szCs w:val="22"/>
              </w:rPr>
              <w:t xml:space="preserve"> con approccio vaginale anteriore, o posteriore, e con punti di </w:t>
            </w:r>
            <w:proofErr w:type="spellStart"/>
            <w:r w:rsidRPr="00DE3A0D">
              <w:rPr>
                <w:rFonts w:ascii="Times New Roman" w:hAnsi="Times New Roman"/>
                <w:szCs w:val="22"/>
              </w:rPr>
              <w:t>sospenzione</w:t>
            </w:r>
            <w:proofErr w:type="spellEnd"/>
            <w:r w:rsidRPr="00DE3A0D">
              <w:rPr>
                <w:rFonts w:ascii="Times New Roman" w:hAnsi="Times New Roman"/>
                <w:szCs w:val="22"/>
              </w:rPr>
              <w:t xml:space="preserve"> all’anello </w:t>
            </w:r>
            <w:proofErr w:type="spellStart"/>
            <w:r w:rsidRPr="00DE3A0D">
              <w:rPr>
                <w:rFonts w:ascii="Times New Roman" w:hAnsi="Times New Roman"/>
                <w:szCs w:val="22"/>
              </w:rPr>
              <w:t>pericervicale</w:t>
            </w:r>
            <w:proofErr w:type="spellEnd"/>
            <w:r w:rsidRPr="00DE3A0D">
              <w:rPr>
                <w:rFonts w:ascii="Times New Roman" w:hAnsi="Times New Roman"/>
                <w:szCs w:val="22"/>
              </w:rPr>
              <w:t xml:space="preserve"> , al legamento utero sacrale o alla </w:t>
            </w:r>
            <w:proofErr w:type="spellStart"/>
            <w:r w:rsidRPr="00DE3A0D">
              <w:rPr>
                <w:rFonts w:ascii="Times New Roman" w:hAnsi="Times New Roman"/>
                <w:szCs w:val="22"/>
              </w:rPr>
              <w:t>voltavaginale</w:t>
            </w:r>
            <w:proofErr w:type="spellEnd"/>
            <w:r w:rsidRPr="00DE3A0D">
              <w:rPr>
                <w:rFonts w:ascii="Times New Roman" w:hAnsi="Times New Roman"/>
                <w:szCs w:val="22"/>
              </w:rPr>
              <w:t>.</w:t>
            </w:r>
          </w:p>
          <w:p w:rsidR="001A0E71" w:rsidRPr="00DE3A0D" w:rsidRDefault="001A0E71" w:rsidP="001A0E71">
            <w:pPr>
              <w:jc w:val="both"/>
              <w:rPr>
                <w:rFonts w:ascii="Times New Roman" w:hAnsi="Times New Roman"/>
                <w:szCs w:val="22"/>
              </w:rPr>
            </w:pPr>
            <w:r w:rsidRPr="00DE3A0D">
              <w:rPr>
                <w:rFonts w:ascii="Times New Roman" w:hAnsi="Times New Roman"/>
                <w:szCs w:val="22"/>
              </w:rPr>
              <w:t xml:space="preserve">Il Kit è costituito da una </w:t>
            </w:r>
            <w:proofErr w:type="spellStart"/>
            <w:r w:rsidRPr="00DE3A0D">
              <w:rPr>
                <w:rFonts w:ascii="Times New Roman" w:hAnsi="Times New Roman"/>
                <w:szCs w:val="22"/>
              </w:rPr>
              <w:t>mesh</w:t>
            </w:r>
            <w:proofErr w:type="spellEnd"/>
            <w:r w:rsidRPr="00DE3A0D">
              <w:rPr>
                <w:rFonts w:ascii="Times New Roman" w:hAnsi="Times New Roman"/>
                <w:szCs w:val="22"/>
              </w:rPr>
              <w:t xml:space="preserve"> di rinforzo in polipropilene tipo 1 (</w:t>
            </w:r>
            <w:proofErr w:type="spellStart"/>
            <w:r w:rsidRPr="00DE3A0D">
              <w:rPr>
                <w:rFonts w:ascii="Times New Roman" w:hAnsi="Times New Roman"/>
                <w:szCs w:val="22"/>
              </w:rPr>
              <w:t>monofilamento</w:t>
            </w:r>
            <w:proofErr w:type="spellEnd"/>
            <w:r w:rsidRPr="00DE3A0D">
              <w:rPr>
                <w:rFonts w:ascii="Times New Roman" w:hAnsi="Times New Roman"/>
                <w:szCs w:val="22"/>
              </w:rPr>
              <w:t xml:space="preserve"> e </w:t>
            </w:r>
            <w:proofErr w:type="spellStart"/>
            <w:r w:rsidRPr="00DE3A0D">
              <w:rPr>
                <w:rFonts w:ascii="Times New Roman" w:hAnsi="Times New Roman"/>
                <w:szCs w:val="22"/>
              </w:rPr>
              <w:t>macroporous</w:t>
            </w:r>
            <w:proofErr w:type="spellEnd"/>
            <w:r w:rsidRPr="00DE3A0D">
              <w:rPr>
                <w:rFonts w:ascii="Times New Roman" w:hAnsi="Times New Roman"/>
                <w:szCs w:val="22"/>
              </w:rPr>
              <w:t xml:space="preserve">) due ancoraggi TAS </w:t>
            </w:r>
          </w:p>
          <w:p w:rsidR="001A0E71" w:rsidRPr="00DE3A0D" w:rsidRDefault="001A0E71" w:rsidP="001A0E71">
            <w:pPr>
              <w:jc w:val="both"/>
              <w:rPr>
                <w:rFonts w:ascii="Times New Roman" w:hAnsi="Times New Roman"/>
                <w:szCs w:val="22"/>
              </w:rPr>
            </w:pPr>
            <w:r w:rsidRPr="00DE3A0D">
              <w:rPr>
                <w:rFonts w:ascii="Times New Roman" w:hAnsi="Times New Roman"/>
                <w:szCs w:val="22"/>
              </w:rPr>
              <w:t>(</w:t>
            </w:r>
            <w:proofErr w:type="spellStart"/>
            <w:r w:rsidRPr="00DE3A0D">
              <w:rPr>
                <w:rFonts w:ascii="Times New Roman" w:hAnsi="Times New Roman"/>
                <w:szCs w:val="22"/>
              </w:rPr>
              <w:t>Tissue</w:t>
            </w:r>
            <w:proofErr w:type="spellEnd"/>
            <w:r w:rsidRPr="00DE3A0D">
              <w:rPr>
                <w:rFonts w:ascii="Times New Roman" w:hAnsi="Times New Roman"/>
                <w:szCs w:val="22"/>
              </w:rPr>
              <w:t xml:space="preserve">  </w:t>
            </w:r>
            <w:proofErr w:type="spellStart"/>
            <w:r w:rsidRPr="00DE3A0D">
              <w:rPr>
                <w:rFonts w:ascii="Times New Roman" w:hAnsi="Times New Roman"/>
                <w:szCs w:val="22"/>
              </w:rPr>
              <w:t>Anchoring</w:t>
            </w:r>
            <w:proofErr w:type="spellEnd"/>
            <w:r w:rsidRPr="00DE3A0D">
              <w:rPr>
                <w:rFonts w:ascii="Times New Roman" w:hAnsi="Times New Roman"/>
                <w:szCs w:val="22"/>
              </w:rPr>
              <w:t xml:space="preserve"> System) con relativi fili di sutura.</w:t>
            </w:r>
          </w:p>
          <w:p w:rsidR="001A0E71" w:rsidRPr="00DE3A0D" w:rsidRDefault="001A0E71" w:rsidP="001A0E71">
            <w:pPr>
              <w:jc w:val="both"/>
              <w:rPr>
                <w:rFonts w:ascii="Times New Roman" w:hAnsi="Times New Roman"/>
                <w:szCs w:val="22"/>
              </w:rPr>
            </w:pPr>
            <w:r w:rsidRPr="00DE3A0D">
              <w:rPr>
                <w:rFonts w:ascii="Times New Roman" w:hAnsi="Times New Roman"/>
                <w:szCs w:val="22"/>
              </w:rPr>
              <w:t>Il Kit contiene :</w:t>
            </w:r>
          </w:p>
          <w:p w:rsidR="001A0E71" w:rsidRPr="00DE3A0D" w:rsidRDefault="001A0E71" w:rsidP="001A0E71">
            <w:pPr>
              <w:jc w:val="both"/>
              <w:rPr>
                <w:rFonts w:ascii="Times New Roman" w:hAnsi="Times New Roman"/>
                <w:szCs w:val="22"/>
              </w:rPr>
            </w:pPr>
            <w:r w:rsidRPr="00DE3A0D">
              <w:rPr>
                <w:rFonts w:ascii="Times New Roman" w:hAnsi="Times New Roman"/>
                <w:szCs w:val="22"/>
              </w:rPr>
              <w:t xml:space="preserve">-    1 impianto </w:t>
            </w:r>
            <w:proofErr w:type="spellStart"/>
            <w:r w:rsidRPr="00DE3A0D">
              <w:rPr>
                <w:rFonts w:ascii="Times New Roman" w:hAnsi="Times New Roman"/>
                <w:szCs w:val="22"/>
              </w:rPr>
              <w:t>realizzatocon</w:t>
            </w:r>
            <w:proofErr w:type="spellEnd"/>
            <w:r w:rsidRPr="00DE3A0D">
              <w:rPr>
                <w:rFonts w:ascii="Times New Roman" w:hAnsi="Times New Roman"/>
                <w:szCs w:val="22"/>
              </w:rPr>
              <w:t xml:space="preserve"> materiali sintetici biocompatibili;</w:t>
            </w:r>
          </w:p>
          <w:p w:rsidR="001A0E71" w:rsidRPr="00DE3A0D" w:rsidRDefault="001A0E71" w:rsidP="001A0E71">
            <w:pPr>
              <w:jc w:val="both"/>
              <w:rPr>
                <w:rFonts w:ascii="Times New Roman" w:hAnsi="Times New Roman"/>
                <w:szCs w:val="22"/>
              </w:rPr>
            </w:pPr>
            <w:r w:rsidRPr="00DE3A0D">
              <w:rPr>
                <w:rFonts w:ascii="Times New Roman" w:hAnsi="Times New Roman"/>
                <w:szCs w:val="22"/>
              </w:rPr>
              <w:t>- 1 guida di inserimento retrattile, monouso, destinata all’inserimento degli ancoraggi tissutali TAS;</w:t>
            </w:r>
          </w:p>
          <w:p w:rsidR="001A0E71" w:rsidRPr="00DE3A0D" w:rsidRDefault="001A0E71" w:rsidP="001A0E71">
            <w:pPr>
              <w:jc w:val="both"/>
              <w:rPr>
                <w:rFonts w:ascii="Times New Roman" w:hAnsi="Times New Roman"/>
                <w:szCs w:val="22"/>
              </w:rPr>
            </w:pPr>
            <w:r w:rsidRPr="00DE3A0D">
              <w:rPr>
                <w:rFonts w:ascii="Times New Roman" w:hAnsi="Times New Roman"/>
                <w:szCs w:val="22"/>
              </w:rPr>
              <w:t>-    3 ancoraggi tissutali TAS;</w:t>
            </w:r>
          </w:p>
          <w:p w:rsidR="0033332C" w:rsidRPr="00DE3A0D" w:rsidRDefault="001A0E71" w:rsidP="001A0E71">
            <w:pPr>
              <w:jc w:val="both"/>
              <w:rPr>
                <w:rFonts w:ascii="Times New Roman" w:hAnsi="Times New Roman"/>
                <w:szCs w:val="22"/>
              </w:rPr>
            </w:pPr>
            <w:r w:rsidRPr="00DE3A0D">
              <w:rPr>
                <w:rFonts w:ascii="Times New Roman" w:hAnsi="Times New Roman"/>
                <w:szCs w:val="22"/>
              </w:rPr>
              <w:t>-    1 ago da sutura.</w:t>
            </w:r>
          </w:p>
          <w:p w:rsidR="0033332C" w:rsidRPr="00DE3A0D" w:rsidRDefault="0033332C" w:rsidP="00352815">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3332C" w:rsidRPr="00DE3A0D" w:rsidRDefault="00DE3A0D" w:rsidP="00352815">
            <w:pPr>
              <w:jc w:val="right"/>
              <w:rPr>
                <w:rFonts w:ascii="Times New Roman" w:hAnsi="Times New Roman"/>
                <w:szCs w:val="22"/>
              </w:rPr>
            </w:pPr>
            <w:r w:rsidRPr="00DE3A0D">
              <w:rPr>
                <w:rFonts w:ascii="Times New Roman" w:hAnsi="Times New Roman"/>
                <w:b/>
                <w:szCs w:val="22"/>
              </w:rPr>
              <w:t>08 Kit</w:t>
            </w:r>
          </w:p>
        </w:tc>
      </w:tr>
      <w:tr w:rsidR="001A0E71"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E71" w:rsidRPr="00DE3A0D" w:rsidRDefault="001A0E71"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t xml:space="preserve">LOTTO </w:t>
            </w:r>
            <w:r w:rsidRPr="00DE3A0D">
              <w:rPr>
                <w:rFonts w:ascii="Times New Roman" w:hAnsi="Times New Roman"/>
                <w:b/>
                <w:sz w:val="22"/>
                <w:szCs w:val="22"/>
              </w:rPr>
              <w:t>4</w:t>
            </w:r>
            <w:r w:rsidRPr="00DE3A0D">
              <w:rPr>
                <w:rFonts w:ascii="Times New Roman" w:hAnsi="Times New Roman"/>
                <w:b/>
                <w:sz w:val="22"/>
                <w:szCs w:val="22"/>
              </w:rPr>
              <w:t xml:space="preserve"> </w:t>
            </w:r>
            <w:r w:rsidRPr="00DE3A0D">
              <w:rPr>
                <w:rFonts w:ascii="Times New Roman" w:hAnsi="Times New Roman"/>
                <w:b/>
                <w:sz w:val="22"/>
                <w:szCs w:val="22"/>
              </w:rPr>
              <w:t>ENDOINIETTORE N-DO</w:t>
            </w:r>
          </w:p>
        </w:tc>
      </w:tr>
      <w:tr w:rsidR="001A0E71"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1A0E71" w:rsidRPr="00DE3A0D" w:rsidRDefault="001A0E71"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1A0E71" w:rsidP="00352815">
            <w:pPr>
              <w:tabs>
                <w:tab w:val="center" w:pos="4819"/>
                <w:tab w:val="right" w:pos="9638"/>
              </w:tabs>
              <w:jc w:val="both"/>
              <w:rPr>
                <w:rFonts w:ascii="Times New Roman" w:hAnsi="Times New Roman"/>
                <w:szCs w:val="22"/>
              </w:rPr>
            </w:pPr>
          </w:p>
          <w:p w:rsidR="001A0E71" w:rsidRPr="00DE3A0D" w:rsidRDefault="001A0E71" w:rsidP="001A0E71">
            <w:pPr>
              <w:tabs>
                <w:tab w:val="left" w:pos="4080"/>
              </w:tabs>
              <w:rPr>
                <w:rFonts w:ascii="Times New Roman" w:hAnsi="Times New Roman"/>
                <w:szCs w:val="22"/>
              </w:rPr>
            </w:pPr>
            <w:proofErr w:type="spellStart"/>
            <w:r w:rsidRPr="00DE3A0D">
              <w:rPr>
                <w:rFonts w:ascii="Times New Roman" w:hAnsi="Times New Roman"/>
                <w:szCs w:val="22"/>
              </w:rPr>
              <w:t>Endoiniettore</w:t>
            </w:r>
            <w:proofErr w:type="spellEnd"/>
            <w:r w:rsidRPr="00DE3A0D">
              <w:rPr>
                <w:rFonts w:ascii="Times New Roman" w:hAnsi="Times New Roman"/>
                <w:szCs w:val="22"/>
              </w:rPr>
              <w:t xml:space="preserve"> con punta curva retrattile da 24 </w:t>
            </w:r>
            <w:proofErr w:type="spellStart"/>
            <w:r w:rsidRPr="00DE3A0D">
              <w:rPr>
                <w:rFonts w:ascii="Times New Roman" w:hAnsi="Times New Roman"/>
                <w:szCs w:val="22"/>
              </w:rPr>
              <w:t>ga</w:t>
            </w:r>
            <w:proofErr w:type="spellEnd"/>
            <w:r w:rsidRPr="00DE3A0D">
              <w:rPr>
                <w:rFonts w:ascii="Times New Roman" w:hAnsi="Times New Roman"/>
                <w:szCs w:val="22"/>
              </w:rPr>
              <w:t xml:space="preserve"> con uscita frontale da 16 mm in </w:t>
            </w:r>
            <w:proofErr w:type="spellStart"/>
            <w:r w:rsidRPr="00DE3A0D">
              <w:rPr>
                <w:rFonts w:ascii="Times New Roman" w:hAnsi="Times New Roman"/>
                <w:szCs w:val="22"/>
              </w:rPr>
              <w:t>Nitilon</w:t>
            </w:r>
            <w:proofErr w:type="spellEnd"/>
            <w:r w:rsidRPr="00DE3A0D">
              <w:rPr>
                <w:rFonts w:ascii="Times New Roman" w:hAnsi="Times New Roman"/>
                <w:szCs w:val="22"/>
              </w:rPr>
              <w:t xml:space="preserve"> termosensibile per il trattamento della vescica neurogena.</w:t>
            </w:r>
          </w:p>
          <w:p w:rsidR="001A0E71" w:rsidRPr="00DE3A0D" w:rsidRDefault="001A0E71" w:rsidP="001A0E71">
            <w:pPr>
              <w:suppressAutoHyphens/>
              <w:rPr>
                <w:rFonts w:ascii="Times New Roman" w:hAnsi="Times New Roman"/>
                <w:szCs w:val="22"/>
              </w:rPr>
            </w:pPr>
            <w:r w:rsidRPr="00DE3A0D">
              <w:rPr>
                <w:rFonts w:ascii="Times New Roman" w:hAnsi="Times New Roman"/>
                <w:szCs w:val="22"/>
              </w:rPr>
              <w:t xml:space="preserve">Impugnatura costituita da un manipolo a vista con la funzione di regolazione graduabile a scatto per la fuoriuscita dell’ago ( ogni scatto corrisponde a </w:t>
            </w:r>
            <w:smartTag w:uri="urn:schemas-microsoft-com:office:smarttags" w:element="metricconverter">
              <w:smartTagPr>
                <w:attr w:name="ProductID" w:val="2 mm"/>
              </w:smartTagPr>
              <w:r w:rsidRPr="00DE3A0D">
                <w:rPr>
                  <w:rFonts w:ascii="Times New Roman" w:hAnsi="Times New Roman"/>
                  <w:szCs w:val="22"/>
                </w:rPr>
                <w:t>2 mm</w:t>
              </w:r>
            </w:smartTag>
            <w:r w:rsidRPr="00DE3A0D">
              <w:rPr>
                <w:rFonts w:ascii="Times New Roman" w:hAnsi="Times New Roman"/>
                <w:szCs w:val="22"/>
              </w:rPr>
              <w:t xml:space="preserve"> di uscita sino a un </w:t>
            </w:r>
            <w:proofErr w:type="spellStart"/>
            <w:r w:rsidRPr="00DE3A0D">
              <w:rPr>
                <w:rFonts w:ascii="Times New Roman" w:hAnsi="Times New Roman"/>
                <w:szCs w:val="22"/>
              </w:rPr>
              <w:t>max</w:t>
            </w:r>
            <w:proofErr w:type="spellEnd"/>
            <w:r w:rsidRPr="00DE3A0D">
              <w:rPr>
                <w:rFonts w:ascii="Times New Roman" w:hAnsi="Times New Roman"/>
                <w:szCs w:val="22"/>
              </w:rPr>
              <w:t xml:space="preserve"> di </w:t>
            </w:r>
            <w:smartTag w:uri="urn:schemas-microsoft-com:office:smarttags" w:element="metricconverter">
              <w:smartTagPr>
                <w:attr w:name="ProductID" w:val="16 mm"/>
              </w:smartTagPr>
              <w:r w:rsidRPr="00DE3A0D">
                <w:rPr>
                  <w:rFonts w:ascii="Times New Roman" w:hAnsi="Times New Roman"/>
                  <w:szCs w:val="22"/>
                </w:rPr>
                <w:t>16 mm</w:t>
              </w:r>
            </w:smartTag>
            <w:r w:rsidRPr="00DE3A0D">
              <w:rPr>
                <w:rFonts w:ascii="Times New Roman" w:hAnsi="Times New Roman"/>
                <w:szCs w:val="22"/>
              </w:rPr>
              <w:t>).</w:t>
            </w:r>
          </w:p>
          <w:p w:rsidR="001A0E71" w:rsidRPr="00DE3A0D" w:rsidRDefault="001A0E71" w:rsidP="001A0E71">
            <w:pPr>
              <w:suppressAutoHyphens/>
              <w:rPr>
                <w:rFonts w:ascii="Times New Roman" w:hAnsi="Times New Roman"/>
                <w:szCs w:val="22"/>
              </w:rPr>
            </w:pPr>
            <w:r w:rsidRPr="00DE3A0D">
              <w:rPr>
                <w:rFonts w:ascii="Times New Roman" w:hAnsi="Times New Roman"/>
                <w:szCs w:val="22"/>
              </w:rPr>
              <w:t xml:space="preserve">Condotto plastico con connettore  </w:t>
            </w:r>
            <w:proofErr w:type="spellStart"/>
            <w:r w:rsidRPr="00DE3A0D">
              <w:rPr>
                <w:rFonts w:ascii="Times New Roman" w:hAnsi="Times New Roman"/>
                <w:szCs w:val="22"/>
              </w:rPr>
              <w:t>Luer</w:t>
            </w:r>
            <w:proofErr w:type="spellEnd"/>
            <w:r w:rsidRPr="00DE3A0D">
              <w:rPr>
                <w:rFonts w:ascii="Times New Roman" w:hAnsi="Times New Roman"/>
                <w:szCs w:val="22"/>
              </w:rPr>
              <w:t xml:space="preserve"> </w:t>
            </w:r>
            <w:proofErr w:type="spellStart"/>
            <w:r w:rsidRPr="00DE3A0D">
              <w:rPr>
                <w:rFonts w:ascii="Times New Roman" w:hAnsi="Times New Roman"/>
                <w:szCs w:val="22"/>
              </w:rPr>
              <w:t>loch</w:t>
            </w:r>
            <w:proofErr w:type="spellEnd"/>
            <w:r w:rsidRPr="00DE3A0D">
              <w:rPr>
                <w:rFonts w:ascii="Times New Roman" w:hAnsi="Times New Roman"/>
                <w:szCs w:val="22"/>
              </w:rPr>
              <w:t xml:space="preserve"> per la connessione della siringa.</w:t>
            </w:r>
          </w:p>
          <w:p w:rsidR="001A0E71" w:rsidRDefault="001A0E71" w:rsidP="001A0E71">
            <w:pPr>
              <w:suppressAutoHyphens/>
              <w:rPr>
                <w:rFonts w:ascii="Times New Roman" w:hAnsi="Times New Roman"/>
                <w:szCs w:val="22"/>
              </w:rPr>
            </w:pPr>
          </w:p>
          <w:p w:rsidR="00DE3A0D" w:rsidRPr="00DE3A0D" w:rsidRDefault="00DE3A0D" w:rsidP="001A0E71">
            <w:pPr>
              <w:suppressAutoHyphens/>
              <w:rPr>
                <w:rFonts w:ascii="Times New Roman" w:hAnsi="Times New Roman"/>
                <w:szCs w:val="22"/>
              </w:rPr>
            </w:pPr>
          </w:p>
          <w:p w:rsidR="001A0E71" w:rsidRPr="00DE3A0D" w:rsidRDefault="001A0E71" w:rsidP="00352815">
            <w:pPr>
              <w:tabs>
                <w:tab w:val="center" w:pos="4819"/>
                <w:tab w:val="right" w:pos="9638"/>
              </w:tabs>
              <w:jc w:val="both"/>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DE3A0D" w:rsidP="00352815">
            <w:pPr>
              <w:jc w:val="right"/>
              <w:rPr>
                <w:rFonts w:ascii="Times New Roman" w:hAnsi="Times New Roman"/>
                <w:szCs w:val="22"/>
              </w:rPr>
            </w:pPr>
            <w:r w:rsidRPr="00DE3A0D">
              <w:rPr>
                <w:rFonts w:ascii="Times New Roman" w:hAnsi="Times New Roman"/>
                <w:b/>
                <w:szCs w:val="22"/>
              </w:rPr>
              <w:t xml:space="preserve">20 </w:t>
            </w:r>
            <w:proofErr w:type="spellStart"/>
            <w:r w:rsidRPr="00DE3A0D">
              <w:rPr>
                <w:rFonts w:ascii="Times New Roman" w:hAnsi="Times New Roman"/>
                <w:b/>
                <w:szCs w:val="22"/>
              </w:rPr>
              <w:t>pz</w:t>
            </w:r>
            <w:proofErr w:type="spellEnd"/>
          </w:p>
        </w:tc>
      </w:tr>
      <w:tr w:rsidR="001A0E71"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E71" w:rsidRPr="00DE3A0D" w:rsidRDefault="001A0E71"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lastRenderedPageBreak/>
              <w:t xml:space="preserve">LOTTO </w:t>
            </w:r>
            <w:r w:rsidRPr="00DE3A0D">
              <w:rPr>
                <w:rFonts w:ascii="Times New Roman" w:hAnsi="Times New Roman"/>
                <w:b/>
                <w:sz w:val="22"/>
                <w:szCs w:val="22"/>
              </w:rPr>
              <w:t>5 SET URGENT PC PER TERAPIA PTNS</w:t>
            </w:r>
          </w:p>
        </w:tc>
      </w:tr>
      <w:tr w:rsidR="001A0E71"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1A0E71" w:rsidRPr="00DE3A0D" w:rsidRDefault="001A0E71"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1A0E71" w:rsidP="00352815">
            <w:pPr>
              <w:tabs>
                <w:tab w:val="left" w:pos="4080"/>
              </w:tabs>
              <w:jc w:val="both"/>
              <w:rPr>
                <w:rFonts w:ascii="Times New Roman" w:hAnsi="Times New Roman"/>
                <w:b/>
                <w:szCs w:val="22"/>
              </w:rPr>
            </w:pPr>
          </w:p>
          <w:p w:rsidR="001A0E71" w:rsidRPr="00DE3A0D" w:rsidRDefault="001A0E71" w:rsidP="001A0E71">
            <w:pPr>
              <w:jc w:val="both"/>
              <w:rPr>
                <w:rFonts w:ascii="Times New Roman" w:hAnsi="Times New Roman"/>
                <w:szCs w:val="22"/>
              </w:rPr>
            </w:pPr>
            <w:r w:rsidRPr="00DE3A0D">
              <w:rPr>
                <w:rFonts w:ascii="Times New Roman" w:hAnsi="Times New Roman"/>
                <w:szCs w:val="22"/>
              </w:rPr>
              <w:t xml:space="preserve">Set monouso di conduttori per la </w:t>
            </w:r>
            <w:proofErr w:type="spellStart"/>
            <w:r w:rsidRPr="00DE3A0D">
              <w:rPr>
                <w:rFonts w:ascii="Times New Roman" w:hAnsi="Times New Roman"/>
                <w:szCs w:val="22"/>
              </w:rPr>
              <w:t>Neurostimolazione</w:t>
            </w:r>
            <w:proofErr w:type="spellEnd"/>
            <w:r w:rsidRPr="00DE3A0D">
              <w:rPr>
                <w:rFonts w:ascii="Times New Roman" w:hAnsi="Times New Roman"/>
                <w:szCs w:val="22"/>
              </w:rPr>
              <w:t xml:space="preserve"> del nervo tibiale (Terapia PTNS) nel trattamento dell’incontinenza da stimolo tramite N. 2 Apparecchiature in nostra dotazione.</w:t>
            </w:r>
          </w:p>
          <w:p w:rsidR="001A0E71" w:rsidRPr="00DE3A0D" w:rsidRDefault="001A0E71" w:rsidP="001A0E71">
            <w:pPr>
              <w:jc w:val="both"/>
              <w:rPr>
                <w:rFonts w:ascii="Times New Roman" w:hAnsi="Times New Roman"/>
                <w:szCs w:val="22"/>
              </w:rPr>
            </w:pPr>
            <w:r w:rsidRPr="00DE3A0D">
              <w:rPr>
                <w:rFonts w:ascii="Times New Roman" w:hAnsi="Times New Roman"/>
                <w:szCs w:val="22"/>
              </w:rPr>
              <w:t>(Conf. da 12 set)</w:t>
            </w:r>
          </w:p>
          <w:p w:rsidR="001A0E71" w:rsidRPr="00DE3A0D" w:rsidRDefault="001A0E71" w:rsidP="00352815">
            <w:pPr>
              <w:tabs>
                <w:tab w:val="center" w:pos="4819"/>
                <w:tab w:val="right" w:pos="9638"/>
              </w:tabs>
              <w:jc w:val="both"/>
              <w:rPr>
                <w:rFonts w:ascii="Times New Roman" w:hAnsi="Times New Roman"/>
                <w:szCs w:val="22"/>
              </w:rPr>
            </w:pPr>
          </w:p>
          <w:p w:rsidR="001A0E71" w:rsidRPr="00DE3A0D" w:rsidRDefault="001A0E71" w:rsidP="001A0E71">
            <w:pPr>
              <w:suppressAutoHyphens/>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1A0E71" w:rsidP="00352815">
            <w:pPr>
              <w:jc w:val="right"/>
              <w:rPr>
                <w:rFonts w:ascii="Times New Roman" w:hAnsi="Times New Roman"/>
                <w:szCs w:val="22"/>
              </w:rPr>
            </w:pPr>
            <w:r w:rsidRPr="00DE3A0D">
              <w:rPr>
                <w:rFonts w:ascii="Times New Roman" w:hAnsi="Times New Roman"/>
                <w:b/>
                <w:szCs w:val="22"/>
              </w:rPr>
              <w:t xml:space="preserve">30 </w:t>
            </w:r>
            <w:proofErr w:type="spellStart"/>
            <w:r w:rsidRPr="00DE3A0D">
              <w:rPr>
                <w:rFonts w:ascii="Times New Roman" w:hAnsi="Times New Roman"/>
                <w:b/>
                <w:szCs w:val="22"/>
              </w:rPr>
              <w:t>pz</w:t>
            </w:r>
            <w:proofErr w:type="spellEnd"/>
          </w:p>
        </w:tc>
      </w:tr>
      <w:tr w:rsidR="001A0E71" w:rsidRPr="00DE3A0D" w:rsidTr="00352815">
        <w:trPr>
          <w:trHeight w:val="257"/>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E71" w:rsidRPr="00DE3A0D" w:rsidRDefault="001A0E71" w:rsidP="00352815">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DE3A0D">
              <w:rPr>
                <w:rFonts w:ascii="Times New Roman" w:hAnsi="Times New Roman"/>
                <w:b/>
                <w:sz w:val="22"/>
                <w:szCs w:val="22"/>
              </w:rPr>
              <w:t xml:space="preserve">LOTTO </w:t>
            </w:r>
            <w:r w:rsidRPr="00DE3A0D">
              <w:rPr>
                <w:rFonts w:ascii="Times New Roman" w:hAnsi="Times New Roman"/>
                <w:b/>
                <w:sz w:val="22"/>
                <w:szCs w:val="22"/>
              </w:rPr>
              <w:t>6 CATETERE AUTOLUBRIFICANTE NEALATON</w:t>
            </w:r>
          </w:p>
        </w:tc>
      </w:tr>
      <w:tr w:rsidR="001A0E71" w:rsidRPr="00DE3A0D" w:rsidTr="00352815">
        <w:trPr>
          <w:trHeight w:val="257"/>
        </w:trPr>
        <w:tc>
          <w:tcPr>
            <w:tcW w:w="724" w:type="dxa"/>
            <w:tcBorders>
              <w:top w:val="nil"/>
              <w:left w:val="single" w:sz="4" w:space="0" w:color="000000"/>
              <w:bottom w:val="single" w:sz="4" w:space="0" w:color="000000"/>
              <w:right w:val="single" w:sz="4" w:space="0" w:color="auto"/>
            </w:tcBorders>
            <w:shd w:val="clear" w:color="auto" w:fill="auto"/>
            <w:vAlign w:val="center"/>
          </w:tcPr>
          <w:p w:rsidR="001A0E71" w:rsidRPr="00DE3A0D" w:rsidRDefault="001A0E71" w:rsidP="00352815">
            <w:pPr>
              <w:jc w:val="center"/>
              <w:rPr>
                <w:rFonts w:ascii="Times New Roman" w:hAnsi="Times New Roman"/>
                <w:b/>
                <w:bCs/>
                <w:szCs w:val="22"/>
              </w:rPr>
            </w:pPr>
            <w:r w:rsidRPr="00DE3A0D">
              <w:rPr>
                <w:rFonts w:ascii="Times New Roman" w:hAnsi="Times New Roman"/>
                <w:b/>
                <w:bCs/>
                <w:szCs w:val="22"/>
              </w:rPr>
              <w:t>1</w:t>
            </w:r>
          </w:p>
        </w:tc>
        <w:tc>
          <w:tcPr>
            <w:tcW w:w="6871"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1A0E71" w:rsidP="00352815">
            <w:pPr>
              <w:tabs>
                <w:tab w:val="center" w:pos="4819"/>
                <w:tab w:val="right" w:pos="9638"/>
              </w:tabs>
              <w:jc w:val="both"/>
              <w:rPr>
                <w:rFonts w:ascii="Times New Roman" w:hAnsi="Times New Roman"/>
                <w:szCs w:val="22"/>
              </w:rPr>
            </w:pPr>
          </w:p>
          <w:p w:rsidR="001A0E71" w:rsidRPr="00DE3A0D" w:rsidRDefault="001A0E71" w:rsidP="001A0E71">
            <w:pPr>
              <w:jc w:val="both"/>
              <w:rPr>
                <w:rFonts w:ascii="Times New Roman" w:hAnsi="Times New Roman"/>
                <w:szCs w:val="22"/>
              </w:rPr>
            </w:pPr>
            <w:r w:rsidRPr="00DE3A0D">
              <w:rPr>
                <w:rFonts w:ascii="Times New Roman" w:hAnsi="Times New Roman"/>
                <w:szCs w:val="22"/>
              </w:rPr>
              <w:t xml:space="preserve">Catetere autolubrificante idrofilo sterile pronto all’uso per il cateterismo intermittente dotato di guaina NO </w:t>
            </w:r>
            <w:proofErr w:type="spellStart"/>
            <w:r w:rsidRPr="00DE3A0D">
              <w:rPr>
                <w:rFonts w:ascii="Times New Roman" w:hAnsi="Times New Roman"/>
                <w:szCs w:val="22"/>
              </w:rPr>
              <w:t>Touch</w:t>
            </w:r>
            <w:proofErr w:type="spellEnd"/>
            <w:r w:rsidRPr="00DE3A0D">
              <w:rPr>
                <w:rFonts w:ascii="Times New Roman" w:hAnsi="Times New Roman"/>
                <w:szCs w:val="22"/>
              </w:rPr>
              <w:t xml:space="preserve">, Latex Free costituita da una poliolefina termoplastica denominata TPO.         Il catetere è provvisto di rivestimento idrofilo costituito da </w:t>
            </w:r>
            <w:proofErr w:type="spellStart"/>
            <w:r w:rsidRPr="00DE3A0D">
              <w:rPr>
                <w:rFonts w:ascii="Times New Roman" w:hAnsi="Times New Roman"/>
                <w:szCs w:val="22"/>
              </w:rPr>
              <w:t>glicetina</w:t>
            </w:r>
            <w:proofErr w:type="spellEnd"/>
            <w:r w:rsidRPr="00DE3A0D">
              <w:rPr>
                <w:rFonts w:ascii="Times New Roman" w:hAnsi="Times New Roman"/>
                <w:szCs w:val="22"/>
              </w:rPr>
              <w:t xml:space="preserve"> ed acqua, pronto all’uso. </w:t>
            </w:r>
          </w:p>
          <w:p w:rsidR="001A0E71" w:rsidRPr="00DE3A0D" w:rsidRDefault="001A0E71" w:rsidP="001A0E71">
            <w:pPr>
              <w:jc w:val="both"/>
              <w:rPr>
                <w:rFonts w:ascii="Times New Roman" w:hAnsi="Times New Roman"/>
                <w:szCs w:val="22"/>
              </w:rPr>
            </w:pPr>
            <w:r w:rsidRPr="00DE3A0D">
              <w:rPr>
                <w:rFonts w:ascii="Times New Roman" w:hAnsi="Times New Roman"/>
                <w:szCs w:val="22"/>
              </w:rPr>
              <w:t xml:space="preserve">La guina in polietilene termosaldata e </w:t>
            </w:r>
            <w:proofErr w:type="spellStart"/>
            <w:r w:rsidRPr="00DE3A0D">
              <w:rPr>
                <w:rFonts w:ascii="Times New Roman" w:hAnsi="Times New Roman"/>
                <w:szCs w:val="22"/>
              </w:rPr>
              <w:t>pretagliata</w:t>
            </w:r>
            <w:proofErr w:type="spellEnd"/>
            <w:r w:rsidRPr="00DE3A0D">
              <w:rPr>
                <w:rFonts w:ascii="Times New Roman" w:hAnsi="Times New Roman"/>
                <w:szCs w:val="22"/>
              </w:rPr>
              <w:t xml:space="preserve"> consente la gestione del catetere senza toccarlo con le mani. </w:t>
            </w:r>
          </w:p>
          <w:p w:rsidR="001A0E71" w:rsidRPr="00DE3A0D" w:rsidRDefault="001A0E71" w:rsidP="001A0E71">
            <w:pPr>
              <w:jc w:val="both"/>
              <w:rPr>
                <w:rFonts w:ascii="Times New Roman" w:hAnsi="Times New Roman"/>
                <w:szCs w:val="22"/>
              </w:rPr>
            </w:pPr>
          </w:p>
          <w:p w:rsidR="001A0E71" w:rsidRPr="00DE3A0D" w:rsidRDefault="001A0E71" w:rsidP="001A0E71">
            <w:pPr>
              <w:jc w:val="both"/>
              <w:rPr>
                <w:rFonts w:ascii="Times New Roman" w:hAnsi="Times New Roman"/>
                <w:szCs w:val="22"/>
              </w:rPr>
            </w:pPr>
            <w:r w:rsidRPr="00DE3A0D">
              <w:rPr>
                <w:rFonts w:ascii="Times New Roman" w:hAnsi="Times New Roman"/>
                <w:szCs w:val="22"/>
              </w:rPr>
              <w:t>Misure:</w:t>
            </w:r>
          </w:p>
          <w:p w:rsidR="001A0E71" w:rsidRPr="00DE3A0D" w:rsidRDefault="001A0E71" w:rsidP="001A0E71">
            <w:pPr>
              <w:widowControl/>
              <w:numPr>
                <w:ilvl w:val="0"/>
                <w:numId w:val="27"/>
              </w:numPr>
              <w:jc w:val="both"/>
              <w:rPr>
                <w:rFonts w:ascii="Times New Roman" w:hAnsi="Times New Roman"/>
                <w:szCs w:val="22"/>
              </w:rPr>
            </w:pPr>
            <w:r w:rsidRPr="00DE3A0D">
              <w:rPr>
                <w:rFonts w:ascii="Times New Roman" w:hAnsi="Times New Roman"/>
                <w:szCs w:val="22"/>
              </w:rPr>
              <w:t xml:space="preserve">CH 10 </w:t>
            </w:r>
            <w:proofErr w:type="spellStart"/>
            <w:r w:rsidRPr="00DE3A0D">
              <w:rPr>
                <w:rFonts w:ascii="Times New Roman" w:hAnsi="Times New Roman"/>
                <w:szCs w:val="22"/>
              </w:rPr>
              <w:t>Lungh</w:t>
            </w:r>
            <w:proofErr w:type="spellEnd"/>
            <w:r w:rsidRPr="00DE3A0D">
              <w:rPr>
                <w:rFonts w:ascii="Times New Roman" w:hAnsi="Times New Roman"/>
                <w:szCs w:val="22"/>
              </w:rPr>
              <w:t xml:space="preserve">. 20 </w:t>
            </w:r>
            <w:proofErr w:type="spellStart"/>
            <w:r w:rsidRPr="00DE3A0D">
              <w:rPr>
                <w:rFonts w:ascii="Times New Roman" w:hAnsi="Times New Roman"/>
                <w:szCs w:val="22"/>
              </w:rPr>
              <w:t>cmm</w:t>
            </w:r>
            <w:proofErr w:type="spellEnd"/>
            <w:r w:rsidRPr="00DE3A0D">
              <w:rPr>
                <w:rFonts w:ascii="Times New Roman" w:hAnsi="Times New Roman"/>
                <w:szCs w:val="22"/>
              </w:rPr>
              <w:t>;</w:t>
            </w:r>
          </w:p>
          <w:p w:rsidR="001A0E71" w:rsidRPr="00DE3A0D" w:rsidRDefault="001A0E71" w:rsidP="001A0E71">
            <w:pPr>
              <w:widowControl/>
              <w:numPr>
                <w:ilvl w:val="0"/>
                <w:numId w:val="27"/>
              </w:numPr>
              <w:jc w:val="both"/>
              <w:rPr>
                <w:rFonts w:ascii="Times New Roman" w:hAnsi="Times New Roman"/>
                <w:szCs w:val="22"/>
              </w:rPr>
            </w:pPr>
            <w:r w:rsidRPr="00DE3A0D">
              <w:rPr>
                <w:rFonts w:ascii="Times New Roman" w:hAnsi="Times New Roman"/>
                <w:szCs w:val="22"/>
              </w:rPr>
              <w:t xml:space="preserve">CH 12 </w:t>
            </w:r>
            <w:proofErr w:type="spellStart"/>
            <w:r w:rsidRPr="00DE3A0D">
              <w:rPr>
                <w:rFonts w:ascii="Times New Roman" w:hAnsi="Times New Roman"/>
                <w:szCs w:val="22"/>
              </w:rPr>
              <w:t>Lungh</w:t>
            </w:r>
            <w:proofErr w:type="spellEnd"/>
            <w:r w:rsidRPr="00DE3A0D">
              <w:rPr>
                <w:rFonts w:ascii="Times New Roman" w:hAnsi="Times New Roman"/>
                <w:szCs w:val="22"/>
              </w:rPr>
              <w:t>. 20 cm.</w:t>
            </w:r>
          </w:p>
          <w:p w:rsidR="001A0E71" w:rsidRPr="00DE3A0D" w:rsidRDefault="001A0E71" w:rsidP="00352815">
            <w:pPr>
              <w:suppressAutoHyphens/>
              <w:rPr>
                <w:rFonts w:ascii="Times New Roman" w:hAnsi="Times New Roman"/>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1A0E71" w:rsidRPr="00DE3A0D" w:rsidRDefault="001A0E71" w:rsidP="001A0E71">
            <w:pPr>
              <w:jc w:val="center"/>
              <w:rPr>
                <w:rFonts w:ascii="Times New Roman" w:hAnsi="Times New Roman"/>
                <w:b/>
                <w:szCs w:val="22"/>
              </w:rPr>
            </w:pPr>
            <w:r w:rsidRPr="00DE3A0D">
              <w:rPr>
                <w:rFonts w:ascii="Times New Roman" w:hAnsi="Times New Roman"/>
                <w:b/>
                <w:szCs w:val="22"/>
              </w:rPr>
              <w:t xml:space="preserve">35 Conf da 30 </w:t>
            </w:r>
            <w:proofErr w:type="spellStart"/>
            <w:r w:rsidRPr="00DE3A0D">
              <w:rPr>
                <w:rFonts w:ascii="Times New Roman" w:hAnsi="Times New Roman"/>
                <w:b/>
                <w:szCs w:val="22"/>
              </w:rPr>
              <w:t>Pz</w:t>
            </w:r>
            <w:proofErr w:type="spellEnd"/>
            <w:r w:rsidRPr="00DE3A0D">
              <w:rPr>
                <w:rFonts w:ascii="Times New Roman" w:hAnsi="Times New Roman"/>
                <w:b/>
                <w:szCs w:val="22"/>
              </w:rPr>
              <w:t xml:space="preserve"> CH 10</w:t>
            </w:r>
          </w:p>
          <w:p w:rsidR="001A0E71" w:rsidRPr="00DE3A0D" w:rsidRDefault="001A0E71" w:rsidP="001A0E71">
            <w:pPr>
              <w:jc w:val="center"/>
              <w:rPr>
                <w:rFonts w:ascii="Times New Roman" w:hAnsi="Times New Roman"/>
                <w:b/>
                <w:szCs w:val="22"/>
              </w:rPr>
            </w:pPr>
          </w:p>
          <w:p w:rsidR="001A0E71" w:rsidRPr="00DE3A0D" w:rsidRDefault="001A0E71" w:rsidP="001A0E71">
            <w:pPr>
              <w:jc w:val="right"/>
              <w:rPr>
                <w:rFonts w:ascii="Times New Roman" w:hAnsi="Times New Roman"/>
                <w:szCs w:val="22"/>
              </w:rPr>
            </w:pPr>
            <w:r w:rsidRPr="00DE3A0D">
              <w:rPr>
                <w:rFonts w:ascii="Times New Roman" w:hAnsi="Times New Roman"/>
                <w:b/>
                <w:szCs w:val="22"/>
              </w:rPr>
              <w:t xml:space="preserve">35 Conf da 30 </w:t>
            </w:r>
            <w:proofErr w:type="spellStart"/>
            <w:r w:rsidRPr="00DE3A0D">
              <w:rPr>
                <w:rFonts w:ascii="Times New Roman" w:hAnsi="Times New Roman"/>
                <w:b/>
                <w:szCs w:val="22"/>
              </w:rPr>
              <w:t>Pz</w:t>
            </w:r>
            <w:proofErr w:type="spellEnd"/>
            <w:r w:rsidRPr="00DE3A0D">
              <w:rPr>
                <w:rFonts w:ascii="Times New Roman" w:hAnsi="Times New Roman"/>
                <w:b/>
                <w:szCs w:val="22"/>
              </w:rPr>
              <w:t xml:space="preserve"> CH 12</w:t>
            </w:r>
          </w:p>
        </w:tc>
      </w:tr>
      <w:bookmarkEnd w:id="51"/>
    </w:tbl>
    <w:p w:rsidR="0069235F" w:rsidRDefault="0069235F" w:rsidP="00DE3A0D">
      <w:pPr>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lastRenderedPageBreak/>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C73AE4"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C73AE4" w:rsidRPr="004D5452">
        <w:rPr>
          <w:rFonts w:ascii="Times New Roman" w:hAnsi="Times New Roman"/>
          <w:b w:val="0"/>
          <w:szCs w:val="24"/>
        </w:rPr>
        <w:fldChar w:fldCharType="separate"/>
      </w:r>
      <w:r w:rsidRPr="004D5452">
        <w:rPr>
          <w:rFonts w:ascii="Times New Roman" w:hAnsi="Times New Roman"/>
          <w:szCs w:val="24"/>
        </w:rPr>
        <w:t>76.</w:t>
      </w:r>
      <w:r w:rsidR="00C73AE4"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w:t>
      </w:r>
      <w:r>
        <w:rPr>
          <w:rFonts w:ascii="Times New Roman" w:hAnsi="Times New Roman"/>
          <w:color w:val="000000"/>
          <w:sz w:val="24"/>
          <w:szCs w:val="24"/>
        </w:rPr>
        <w:lastRenderedPageBreak/>
        <w:t>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proofErr w:type="spellStart"/>
      <w:r w:rsidRPr="00704C76">
        <w:rPr>
          <w:rFonts w:ascii="Times New Roman" w:hAnsi="Times New Roman"/>
          <w:b/>
          <w:bCs/>
          <w:sz w:val="24"/>
          <w:szCs w:val="24"/>
        </w:rPr>
        <w:t>DI</w:t>
      </w:r>
      <w:proofErr w:type="spellEnd"/>
      <w:r w:rsidRPr="00704C76">
        <w:rPr>
          <w:rFonts w:ascii="Times New Roman" w:hAnsi="Times New Roman"/>
          <w:b/>
          <w:bCs/>
          <w:sz w:val="24"/>
          <w:szCs w:val="24"/>
        </w:rPr>
        <w:t xml:space="preserve"> </w:t>
      </w:r>
      <w:r w:rsidR="00DE3A0D">
        <w:rPr>
          <w:rFonts w:ascii="Times New Roman" w:hAnsi="Times New Roman"/>
          <w:b/>
          <w:bCs/>
          <w:sz w:val="24"/>
          <w:szCs w:val="24"/>
        </w:rPr>
        <w:t>MATERIALE SPECIALISTICO PER</w:t>
      </w:r>
      <w:r w:rsidR="00BE3275">
        <w:rPr>
          <w:rFonts w:ascii="Times New Roman" w:hAnsi="Times New Roman"/>
          <w:b/>
          <w:bCs/>
          <w:sz w:val="24"/>
          <w:szCs w:val="24"/>
        </w:rPr>
        <w:t xml:space="preserve"> L’</w:t>
      </w:r>
      <w:proofErr w:type="spellStart"/>
      <w:r w:rsidR="00BE3275">
        <w:rPr>
          <w:rFonts w:ascii="Times New Roman" w:hAnsi="Times New Roman"/>
          <w:b/>
          <w:bCs/>
          <w:sz w:val="24"/>
          <w:szCs w:val="24"/>
        </w:rPr>
        <w:t>U.O.C.</w:t>
      </w:r>
      <w:proofErr w:type="spellEnd"/>
      <w:r w:rsidR="00BE3275">
        <w:rPr>
          <w:rFonts w:ascii="Times New Roman" w:hAnsi="Times New Roman"/>
          <w:b/>
          <w:bCs/>
          <w:sz w:val="24"/>
          <w:szCs w:val="24"/>
        </w:rPr>
        <w:t xml:space="preserve"> </w:t>
      </w:r>
      <w:proofErr w:type="spellStart"/>
      <w:r w:rsidR="00BE3275">
        <w:rPr>
          <w:rFonts w:ascii="Times New Roman" w:hAnsi="Times New Roman"/>
          <w:b/>
          <w:bCs/>
          <w:sz w:val="24"/>
          <w:szCs w:val="24"/>
        </w:rPr>
        <w:t>DI</w:t>
      </w:r>
      <w:proofErr w:type="spellEnd"/>
      <w:r w:rsidR="00BE3275">
        <w:rPr>
          <w:rFonts w:ascii="Times New Roman" w:hAnsi="Times New Roman"/>
          <w:b/>
          <w:bCs/>
          <w:sz w:val="24"/>
          <w:szCs w:val="24"/>
        </w:rPr>
        <w:t xml:space="preserve"> URO</w:t>
      </w:r>
      <w:r w:rsidR="00DE3A0D">
        <w:rPr>
          <w:rFonts w:ascii="Times New Roman" w:hAnsi="Times New Roman"/>
          <w:b/>
          <w:bCs/>
          <w:sz w:val="24"/>
          <w:szCs w:val="24"/>
        </w:rPr>
        <w:t>GINECO</w:t>
      </w:r>
      <w:r w:rsidR="00BE3275">
        <w:rPr>
          <w:rFonts w:ascii="Times New Roman" w:hAnsi="Times New Roman"/>
          <w:b/>
          <w:bCs/>
          <w:sz w:val="24"/>
          <w:szCs w:val="24"/>
        </w:rPr>
        <w:t>LOGIA</w:t>
      </w:r>
      <w:r w:rsidR="0006367E">
        <w:rPr>
          <w:rFonts w:ascii="Times New Roman" w:hAnsi="Times New Roman"/>
          <w:b/>
          <w:bCs/>
          <w:sz w:val="24"/>
          <w:szCs w:val="24"/>
        </w:rPr>
        <w:t xml:space="preserve"> DELL’AZIENDA </w:t>
      </w:r>
      <w:r w:rsidR="00664886">
        <w:rPr>
          <w:rFonts w:ascii="Times New Roman" w:hAnsi="Times New Roman"/>
          <w:b/>
          <w:bCs/>
          <w:color w:val="000000"/>
          <w:sz w:val="23"/>
          <w:szCs w:val="23"/>
        </w:rPr>
        <w:t>– LOTTO NR. 1</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C73AE4"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C73AE4" w:rsidRPr="004D5452">
        <w:rPr>
          <w:rFonts w:ascii="Times New Roman" w:hAnsi="Times New Roman"/>
          <w:b w:val="0"/>
          <w:szCs w:val="24"/>
        </w:rPr>
        <w:fldChar w:fldCharType="separate"/>
      </w:r>
      <w:r w:rsidRPr="004D5452">
        <w:rPr>
          <w:rFonts w:ascii="Times New Roman" w:hAnsi="Times New Roman"/>
          <w:szCs w:val="24"/>
        </w:rPr>
        <w:t>76.</w:t>
      </w:r>
      <w:r w:rsidR="00C73AE4"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C73AE4" w:rsidRPr="00F6546D">
        <w:rPr>
          <w:rFonts w:ascii="Times New Roman" w:hAnsi="Times New Roman"/>
          <w:b w:val="0"/>
        </w:rPr>
        <w:fldChar w:fldCharType="begin"/>
      </w:r>
      <w:r w:rsidRPr="00F6546D">
        <w:rPr>
          <w:rFonts w:ascii="Times New Roman" w:hAnsi="Times New Roman"/>
          <w:b w:val="0"/>
        </w:rPr>
        <w:instrText xml:space="preserve"> AUTONUM </w:instrText>
      </w:r>
      <w:r w:rsidR="00C73AE4" w:rsidRPr="00F6546D">
        <w:rPr>
          <w:rFonts w:ascii="Times New Roman" w:hAnsi="Times New Roman"/>
          <w:b w:val="0"/>
        </w:rPr>
        <w:fldChar w:fldCharType="separate"/>
      </w:r>
      <w:r w:rsidRPr="00F6546D">
        <w:rPr>
          <w:rFonts w:ascii="Times New Roman" w:hAnsi="Times New Roman"/>
          <w:b w:val="0"/>
        </w:rPr>
        <w:t>75.</w:t>
      </w:r>
      <w:r w:rsidR="00C73AE4"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00664886">
        <w:rPr>
          <w:rFonts w:ascii="Times New Roman" w:hAnsi="Times New Roman"/>
          <w:color w:val="000000"/>
          <w:w w:val="102"/>
          <w:sz w:val="24"/>
          <w:szCs w:val="24"/>
        </w:rPr>
        <w:t xml:space="preserve"> dispositivi</w:t>
      </w:r>
      <w:r>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 xml:space="preserve">o da </w:t>
      </w:r>
      <w:r w:rsidRPr="00D30E2E">
        <w:rPr>
          <w:rFonts w:ascii="Times New Roman" w:hAnsi="Times New Roman"/>
          <w:sz w:val="24"/>
          <w:szCs w:val="24"/>
        </w:rPr>
        <w:lastRenderedPageBreak/>
        <w:t>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w:t>
      </w:r>
      <w:r w:rsidR="00664886">
        <w:rPr>
          <w:rFonts w:ascii="Times New Roman" w:hAnsi="Times New Roman"/>
          <w:color w:val="000000"/>
          <w:w w:val="102"/>
          <w:sz w:val="24"/>
          <w:szCs w:val="24"/>
        </w:rPr>
        <w:t>me disciplinato nell’articolo 5</w:t>
      </w:r>
      <w:r>
        <w:rPr>
          <w:rFonts w:ascii="Times New Roman" w:hAnsi="Times New Roman"/>
          <w:color w:val="000000"/>
          <w:w w:val="102"/>
          <w:sz w:val="24"/>
          <w:szCs w:val="24"/>
        </w:rPr>
        <w:t xml:space="preserve">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C73AE4" w:rsidRPr="007256E9">
        <w:rPr>
          <w:rFonts w:ascii="Times New Roman" w:hAnsi="Times New Roman"/>
          <w:b w:val="0"/>
        </w:rPr>
        <w:fldChar w:fldCharType="begin"/>
      </w:r>
      <w:r w:rsidRPr="007256E9">
        <w:rPr>
          <w:rFonts w:ascii="Times New Roman" w:hAnsi="Times New Roman"/>
          <w:b w:val="0"/>
        </w:rPr>
        <w:instrText xml:space="preserve"> AUTONUM </w:instrText>
      </w:r>
      <w:r w:rsidR="00C73AE4" w:rsidRPr="007256E9">
        <w:rPr>
          <w:rFonts w:ascii="Times New Roman" w:hAnsi="Times New Roman"/>
          <w:b w:val="0"/>
        </w:rPr>
        <w:fldChar w:fldCharType="separate"/>
      </w:r>
      <w:r w:rsidRPr="007256E9">
        <w:rPr>
          <w:rFonts w:ascii="Times New Roman" w:hAnsi="Times New Roman"/>
          <w:b w:val="0"/>
        </w:rPr>
        <w:t>75.</w:t>
      </w:r>
      <w:r w:rsidR="00C73AE4"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C73AE4"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C73AE4" w:rsidRPr="00D30E2E">
        <w:rPr>
          <w:rFonts w:ascii="Times New Roman" w:hAnsi="Times New Roman"/>
          <w:b w:val="0"/>
          <w:szCs w:val="24"/>
        </w:rPr>
        <w:fldChar w:fldCharType="separate"/>
      </w:r>
      <w:r w:rsidRPr="00D30E2E">
        <w:rPr>
          <w:rFonts w:ascii="Times New Roman" w:hAnsi="Times New Roman"/>
          <w:szCs w:val="24"/>
        </w:rPr>
        <w:t>76.</w:t>
      </w:r>
      <w:r w:rsidR="00C73AE4"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C73AE4"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C73AE4" w:rsidRPr="00D30E2E">
        <w:rPr>
          <w:rFonts w:ascii="Times New Roman" w:hAnsi="Times New Roman"/>
          <w:b w:val="0"/>
          <w:szCs w:val="24"/>
        </w:rPr>
        <w:fldChar w:fldCharType="separate"/>
      </w:r>
      <w:r w:rsidRPr="00D30E2E">
        <w:rPr>
          <w:rFonts w:ascii="Times New Roman" w:hAnsi="Times New Roman"/>
          <w:szCs w:val="24"/>
        </w:rPr>
        <w:t>76.</w:t>
      </w:r>
      <w:r w:rsidR="00C73AE4"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w:t>
      </w:r>
      <w:r w:rsidRPr="00D30E2E">
        <w:rPr>
          <w:rFonts w:ascii="Times New Roman" w:hAnsi="Times New Roman"/>
          <w:sz w:val="24"/>
          <w:szCs w:val="24"/>
        </w:rPr>
        <w:lastRenderedPageBreak/>
        <w:t>quanto</w:t>
      </w:r>
      <w:r w:rsidR="00BE3275">
        <w:rPr>
          <w:rFonts w:ascii="Times New Roman" w:hAnsi="Times New Roman"/>
          <w:sz w:val="24"/>
          <w:szCs w:val="24"/>
        </w:rPr>
        <w:t xml:space="preserve"> dello strumentario</w:t>
      </w:r>
      <w:r>
        <w:rPr>
          <w:rFonts w:ascii="Times New Roman" w:hAnsi="Times New Roman"/>
          <w:sz w:val="24"/>
          <w:szCs w:val="24"/>
        </w:rPr>
        <w:t xml:space="preserve">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w:t>
      </w:r>
      <w:r w:rsidR="00BE3275">
        <w:rPr>
          <w:rFonts w:ascii="Times New Roman" w:hAnsi="Times New Roman"/>
          <w:sz w:val="24"/>
          <w:szCs w:val="24"/>
        </w:rPr>
        <w:t>lo strumentario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C73AE4"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C73AE4" w:rsidRPr="0075784F">
        <w:rPr>
          <w:rFonts w:ascii="Times New Roman" w:hAnsi="Times New Roman"/>
          <w:b w:val="0"/>
          <w:szCs w:val="24"/>
        </w:rPr>
        <w:fldChar w:fldCharType="separate"/>
      </w:r>
      <w:r w:rsidRPr="0075784F">
        <w:rPr>
          <w:rFonts w:ascii="Times New Roman" w:hAnsi="Times New Roman"/>
          <w:szCs w:val="24"/>
        </w:rPr>
        <w:t>75.</w:t>
      </w:r>
      <w:r w:rsidR="00C73AE4"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E7" w:rsidRDefault="00AD5CE7">
      <w:r>
        <w:separator/>
      </w:r>
    </w:p>
  </w:endnote>
  <w:endnote w:type="continuationSeparator" w:id="0">
    <w:p w:rsidR="00AD5CE7" w:rsidRDefault="00AD5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C73AE4">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C73AE4"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DE3A0D">
      <w:rPr>
        <w:rStyle w:val="Numeropagina"/>
        <w:rFonts w:ascii="Times New Roman" w:hAnsi="Times New Roman"/>
        <w:noProof/>
      </w:rPr>
      <w:t>1</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E7" w:rsidRDefault="00AD5CE7">
      <w:r>
        <w:separator/>
      </w:r>
    </w:p>
  </w:footnote>
  <w:footnote w:type="continuationSeparator" w:id="0">
    <w:p w:rsidR="00AD5CE7" w:rsidRDefault="00AD5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C73AE4">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5966C7">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9">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6">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9">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3">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4"/>
  </w:num>
  <w:num w:numId="6">
    <w:abstractNumId w:val="75"/>
  </w:num>
  <w:num w:numId="7">
    <w:abstractNumId w:val="48"/>
  </w:num>
  <w:num w:numId="8">
    <w:abstractNumId w:val="67"/>
  </w:num>
  <w:num w:numId="9">
    <w:abstractNumId w:val="39"/>
  </w:num>
  <w:num w:numId="10">
    <w:abstractNumId w:val="45"/>
  </w:num>
  <w:num w:numId="11">
    <w:abstractNumId w:val="53"/>
  </w:num>
  <w:num w:numId="12">
    <w:abstractNumId w:val="63"/>
  </w:num>
  <w:num w:numId="13">
    <w:abstractNumId w:val="52"/>
  </w:num>
  <w:num w:numId="14">
    <w:abstractNumId w:val="74"/>
  </w:num>
  <w:num w:numId="15">
    <w:abstractNumId w:val="62"/>
  </w:num>
  <w:num w:numId="16">
    <w:abstractNumId w:val="43"/>
  </w:num>
  <w:num w:numId="17">
    <w:abstractNumId w:val="70"/>
  </w:num>
  <w:num w:numId="18">
    <w:abstractNumId w:val="68"/>
  </w:num>
  <w:num w:numId="19">
    <w:abstractNumId w:val="41"/>
  </w:num>
  <w:num w:numId="20">
    <w:abstractNumId w:val="73"/>
  </w:num>
  <w:num w:numId="21">
    <w:abstractNumId w:val="54"/>
  </w:num>
  <w:num w:numId="22">
    <w:abstractNumId w:val="51"/>
  </w:num>
  <w:num w:numId="23">
    <w:abstractNumId w:val="55"/>
  </w:num>
  <w:num w:numId="24">
    <w:abstractNumId w:val="47"/>
  </w:num>
  <w:num w:numId="25">
    <w:abstractNumId w:val="56"/>
  </w:num>
  <w:num w:numId="26">
    <w:abstractNumId w:val="59"/>
  </w:num>
  <w:num w:numId="27">
    <w:abstractNumId w:val="6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9330"/>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CEA0-E321-43A0-B162-1A5DF462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2897</Words>
  <Characters>16517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19376</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2019-11-04T09:23:00Z</cp:lastPrinted>
  <dcterms:created xsi:type="dcterms:W3CDTF">2020-02-19T10:57:00Z</dcterms:created>
  <dcterms:modified xsi:type="dcterms:W3CDTF">2020-02-19T10:57:00Z</dcterms:modified>
</cp:coreProperties>
</file>