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452A1F">
        <w:rPr>
          <w:rFonts w:ascii="Times New Roman" w:hAnsi="Times New Roman"/>
          <w:b/>
          <w:sz w:val="22"/>
          <w:szCs w:val="22"/>
        </w:rPr>
        <w:t>BIENNALE</w:t>
      </w:r>
      <w:r w:rsidR="00AB1930">
        <w:rPr>
          <w:rFonts w:ascii="Times New Roman" w:hAnsi="Times New Roman"/>
          <w:b/>
          <w:sz w:val="22"/>
          <w:szCs w:val="22"/>
        </w:rPr>
        <w:t xml:space="preserve"> </w:t>
      </w:r>
      <w:proofErr w:type="spellStart"/>
      <w:r w:rsidR="00034CFA">
        <w:rPr>
          <w:rFonts w:ascii="Times New Roman" w:hAnsi="Times New Roman"/>
          <w:b/>
          <w:sz w:val="22"/>
          <w:szCs w:val="22"/>
        </w:rPr>
        <w:t>DI</w:t>
      </w:r>
      <w:proofErr w:type="spellEnd"/>
      <w:r w:rsidR="00034CFA">
        <w:rPr>
          <w:rFonts w:ascii="Times New Roman" w:hAnsi="Times New Roman"/>
          <w:b/>
          <w:sz w:val="22"/>
          <w:szCs w:val="22"/>
        </w:rPr>
        <w:t xml:space="preserve"> ALLERGENI </w:t>
      </w:r>
      <w:r w:rsidR="002378BB">
        <w:rPr>
          <w:rFonts w:ascii="Times New Roman" w:hAnsi="Times New Roman"/>
          <w:b/>
          <w:sz w:val="22"/>
          <w:szCs w:val="22"/>
        </w:rPr>
        <w:t xml:space="preserve"> E SOLUZIONI REIDRATANTI</w:t>
      </w:r>
      <w:r w:rsidR="00BB50A2">
        <w:rPr>
          <w:rFonts w:ascii="Times New Roman" w:hAnsi="Times New Roman"/>
          <w:b/>
          <w:sz w:val="22"/>
          <w:szCs w:val="22"/>
        </w:rPr>
        <w:t xml:space="preserve"> PER LE </w:t>
      </w:r>
      <w:proofErr w:type="spellStart"/>
      <w:r w:rsidR="00BB50A2">
        <w:rPr>
          <w:rFonts w:ascii="Times New Roman" w:hAnsi="Times New Roman"/>
          <w:b/>
          <w:sz w:val="22"/>
          <w:szCs w:val="22"/>
        </w:rPr>
        <w:t>U.U.O.O.C.C.</w:t>
      </w:r>
      <w:proofErr w:type="spellEnd"/>
      <w:r w:rsidR="00BB50A2">
        <w:rPr>
          <w:rFonts w:ascii="Times New Roman" w:hAnsi="Times New Roman"/>
          <w:b/>
          <w:sz w:val="22"/>
          <w:szCs w:val="22"/>
        </w:rPr>
        <w:t xml:space="preserve"> </w:t>
      </w:r>
      <w:proofErr w:type="spellStart"/>
      <w:r w:rsidR="00BB50A2">
        <w:rPr>
          <w:rFonts w:ascii="Times New Roman" w:hAnsi="Times New Roman"/>
          <w:b/>
          <w:sz w:val="22"/>
          <w:szCs w:val="22"/>
        </w:rPr>
        <w:t>DI</w:t>
      </w:r>
      <w:proofErr w:type="spellEnd"/>
      <w:r w:rsidR="00BB50A2">
        <w:rPr>
          <w:rFonts w:ascii="Times New Roman" w:hAnsi="Times New Roman"/>
          <w:b/>
          <w:sz w:val="22"/>
          <w:szCs w:val="22"/>
        </w:rPr>
        <w:t xml:space="preserve"> PNEUMOLOGIA PEDIATRIA E PRONTO SOCCORSO PEDIATRICO</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AB3D8E"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AB3D8E" w:rsidRPr="00C71244">
        <w:rPr>
          <w:rFonts w:ascii="Times New Roman" w:hAnsi="Times New Roman"/>
          <w:b w:val="0"/>
          <w:szCs w:val="24"/>
        </w:rPr>
        <w:fldChar w:fldCharType="separate"/>
      </w:r>
      <w:r w:rsidRPr="00C71244">
        <w:rPr>
          <w:rFonts w:ascii="Times New Roman" w:hAnsi="Times New Roman"/>
          <w:szCs w:val="24"/>
        </w:rPr>
        <w:t>3.</w:t>
      </w:r>
      <w:r w:rsidR="00AB3D8E"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2B5B6F" w:rsidRDefault="00C71244" w:rsidP="00DE3A0D">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2B5B6F">
        <w:rPr>
          <w:rFonts w:ascii="Times New Roman" w:hAnsi="Times New Roman"/>
          <w:sz w:val="24"/>
          <w:szCs w:val="24"/>
        </w:rPr>
        <w:t xml:space="preserve"> </w:t>
      </w:r>
      <w:r w:rsidR="002378BB">
        <w:rPr>
          <w:rFonts w:ascii="Times New Roman" w:hAnsi="Times New Roman"/>
          <w:sz w:val="24"/>
          <w:szCs w:val="24"/>
        </w:rPr>
        <w:t xml:space="preserve">Allergeni e soluzioni reidratanti per  le </w:t>
      </w:r>
      <w:proofErr w:type="spellStart"/>
      <w:r w:rsidR="002378BB">
        <w:rPr>
          <w:rFonts w:ascii="Times New Roman" w:hAnsi="Times New Roman"/>
          <w:sz w:val="24"/>
          <w:szCs w:val="24"/>
        </w:rPr>
        <w:t>U.U.O.O.C.C.</w:t>
      </w:r>
      <w:proofErr w:type="spellEnd"/>
      <w:r w:rsidR="002378BB">
        <w:rPr>
          <w:rFonts w:ascii="Times New Roman" w:hAnsi="Times New Roman"/>
          <w:sz w:val="24"/>
          <w:szCs w:val="24"/>
        </w:rPr>
        <w:t xml:space="preserve"> di Pneumologia ,Pediatria e Pronto Soccorso pediatrico</w:t>
      </w:r>
      <w:r w:rsidR="00F270DD">
        <w:rPr>
          <w:rFonts w:ascii="Times New Roman" w:hAnsi="Times New Roman"/>
          <w:sz w:val="24"/>
          <w:szCs w:val="24"/>
        </w:rPr>
        <w:t xml:space="preserve"> </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DE3A0D" w:rsidRDefault="00DE3A0D" w:rsidP="00DE3A0D">
      <w:pPr>
        <w:ind w:firstLine="284"/>
        <w:jc w:val="both"/>
        <w:rPr>
          <w:rFonts w:ascii="Times New Roman" w:hAnsi="Times New Roman"/>
          <w:sz w:val="24"/>
          <w:szCs w:val="24"/>
        </w:rPr>
      </w:pPr>
    </w:p>
    <w:p w:rsidR="00DE3A0D" w:rsidRDefault="00DE3A0D" w:rsidP="00DE3A0D">
      <w:pPr>
        <w:ind w:firstLine="284"/>
        <w:jc w:val="both"/>
        <w:rPr>
          <w:rFonts w:ascii="Times New Roman" w:hAnsi="Times New Roman"/>
          <w:sz w:val="24"/>
          <w:szCs w:val="24"/>
        </w:rPr>
      </w:pPr>
    </w:p>
    <w:p w:rsidR="00DE3A0D" w:rsidRPr="00DE3A0D" w:rsidRDefault="00DE3A0D" w:rsidP="00DE3A0D">
      <w:pPr>
        <w:ind w:firstLine="284"/>
        <w:jc w:val="both"/>
        <w:rPr>
          <w:rFonts w:ascii="Times New Roman" w:hAnsi="Times New Roman"/>
          <w:sz w:val="24"/>
          <w:szCs w:val="24"/>
        </w:rPr>
      </w:pPr>
    </w:p>
    <w:tbl>
      <w:tblPr>
        <w:tblW w:w="9371" w:type="dxa"/>
        <w:tblInd w:w="55" w:type="dxa"/>
        <w:tblLayout w:type="fixed"/>
        <w:tblCellMar>
          <w:left w:w="70" w:type="dxa"/>
          <w:right w:w="70" w:type="dxa"/>
        </w:tblCellMar>
        <w:tblLook w:val="0000"/>
      </w:tblPr>
      <w:tblGrid>
        <w:gridCol w:w="724"/>
        <w:gridCol w:w="6871"/>
        <w:gridCol w:w="1776"/>
      </w:tblGrid>
      <w:tr w:rsidR="0033332C" w:rsidRPr="00021340" w:rsidTr="00352815">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32C" w:rsidRPr="00021340" w:rsidRDefault="0033332C" w:rsidP="00352815">
            <w:pPr>
              <w:jc w:val="center"/>
              <w:rPr>
                <w:rFonts w:ascii="Times New Roman" w:hAnsi="Times New Roman"/>
                <w:b/>
                <w:bCs/>
                <w:sz w:val="24"/>
                <w:szCs w:val="24"/>
              </w:rPr>
            </w:pP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annuale</w:t>
            </w:r>
          </w:p>
        </w:tc>
      </w:tr>
      <w:tr w:rsidR="0033332C" w:rsidRPr="009B4D71"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9B4D71" w:rsidRDefault="0033332C" w:rsidP="0033332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bookmarkStart w:id="51" w:name="_Hlk521840207"/>
            <w:r w:rsidRPr="009B4D71">
              <w:rPr>
                <w:rFonts w:ascii="Times New Roman" w:hAnsi="Times New Roman"/>
                <w:b/>
                <w:sz w:val="22"/>
                <w:szCs w:val="22"/>
              </w:rPr>
              <w:t>LOTTO 1</w:t>
            </w:r>
            <w:r w:rsidR="009B4D71" w:rsidRPr="009B4D71">
              <w:rPr>
                <w:rFonts w:ascii="Times New Roman" w:hAnsi="Times New Roman"/>
                <w:b/>
                <w:sz w:val="22"/>
                <w:szCs w:val="22"/>
              </w:rPr>
              <w:t xml:space="preserve"> ;ALLERGENI INALANTI PER PRICK TEST</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Default="009B4D71" w:rsidP="00352815">
            <w:pPr>
              <w:tabs>
                <w:tab w:val="center" w:pos="4819"/>
                <w:tab w:val="right" w:pos="9638"/>
              </w:tabs>
              <w:jc w:val="both"/>
              <w:rPr>
                <w:rFonts w:ascii="Times New Roman" w:hAnsi="Times New Roman"/>
                <w:szCs w:val="22"/>
              </w:rPr>
            </w:pPr>
            <w:r>
              <w:rPr>
                <w:rFonts w:ascii="Times New Roman" w:hAnsi="Times New Roman"/>
                <w:szCs w:val="22"/>
              </w:rPr>
              <w:t>OLIVO</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 xml:space="preserve">PARIETARIA </w:t>
            </w:r>
            <w:proofErr w:type="spellStart"/>
            <w:r>
              <w:rPr>
                <w:rFonts w:ascii="Times New Roman" w:hAnsi="Times New Roman"/>
                <w:szCs w:val="22"/>
              </w:rPr>
              <w:t>MIX</w:t>
            </w:r>
            <w:proofErr w:type="spellEnd"/>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 xml:space="preserve">EPITELIO CANE </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CIPRESSO</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DERMATOFAGOIDE PTERONISSINUS</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ERBA CANINA</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ISTAMINA (controllo positivo)</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GRAMINACEE</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ARTEMISIA</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EPITELIO GATTO</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DERMATOFAGOIDE FARINAE</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AMBROSIA</w:t>
            </w:r>
          </w:p>
          <w:p w:rsidR="009B4D71" w:rsidRDefault="009B4D71" w:rsidP="00352815">
            <w:pPr>
              <w:tabs>
                <w:tab w:val="center" w:pos="4819"/>
                <w:tab w:val="right" w:pos="9638"/>
              </w:tabs>
              <w:jc w:val="both"/>
              <w:rPr>
                <w:rFonts w:ascii="Times New Roman" w:hAnsi="Times New Roman"/>
                <w:szCs w:val="22"/>
              </w:rPr>
            </w:pPr>
            <w:r>
              <w:rPr>
                <w:rFonts w:ascii="Times New Roman" w:hAnsi="Times New Roman"/>
                <w:szCs w:val="22"/>
              </w:rPr>
              <w:t>ALTERNARIA</w:t>
            </w:r>
          </w:p>
          <w:p w:rsidR="009B4D71" w:rsidRPr="00DE3A0D" w:rsidRDefault="009B4D71" w:rsidP="00352815">
            <w:pPr>
              <w:tabs>
                <w:tab w:val="center" w:pos="4819"/>
                <w:tab w:val="right" w:pos="9638"/>
              </w:tabs>
              <w:jc w:val="both"/>
              <w:rPr>
                <w:rFonts w:ascii="Times New Roman" w:hAnsi="Times New Roman"/>
                <w:szCs w:val="22"/>
              </w:rPr>
            </w:pPr>
            <w:r>
              <w:rPr>
                <w:rFonts w:ascii="Times New Roman" w:hAnsi="Times New Roman"/>
                <w:szCs w:val="22"/>
              </w:rPr>
              <w:t>CONTROLLO NEGATIVO</w:t>
            </w:r>
          </w:p>
          <w:p w:rsidR="00DE3A0D" w:rsidRPr="00DE3A0D" w:rsidRDefault="00DE3A0D" w:rsidP="002378BB">
            <w:pPr>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9B4D71" w:rsidP="00352815">
            <w:pPr>
              <w:jc w:val="right"/>
              <w:rPr>
                <w:rFonts w:ascii="Times New Roman" w:hAnsi="Times New Roman"/>
                <w:szCs w:val="22"/>
              </w:rPr>
            </w:pPr>
            <w:r>
              <w:rPr>
                <w:rFonts w:ascii="Times New Roman" w:hAnsi="Times New Roman"/>
                <w:szCs w:val="22"/>
              </w:rPr>
              <w:t>10 flaconi per ogni allergene</w:t>
            </w:r>
          </w:p>
        </w:tc>
      </w:tr>
      <w:tr w:rsidR="0033332C"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DE3A0D" w:rsidRDefault="0033332C"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t>LOTTO 2</w:t>
            </w:r>
            <w:r w:rsidR="009B4D71">
              <w:rPr>
                <w:rFonts w:ascii="Times New Roman" w:hAnsi="Times New Roman"/>
                <w:b/>
                <w:sz w:val="22"/>
                <w:szCs w:val="22"/>
              </w:rPr>
              <w:t>:APTENI PER PATCH TEST SERIE SIDAPA</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9B4D71" w:rsidP="00352815">
            <w:pPr>
              <w:tabs>
                <w:tab w:val="center" w:pos="4819"/>
                <w:tab w:val="right" w:pos="9638"/>
              </w:tabs>
              <w:jc w:val="both"/>
              <w:rPr>
                <w:rFonts w:ascii="Times New Roman" w:hAnsi="Times New Roman"/>
                <w:szCs w:val="22"/>
              </w:rPr>
            </w:pPr>
            <w:r>
              <w:rPr>
                <w:rFonts w:ascii="Times New Roman" w:hAnsi="Times New Roman"/>
                <w:szCs w:val="22"/>
              </w:rPr>
              <w:t>CURATEST(cerotto adesivo per patch test)</w:t>
            </w:r>
          </w:p>
          <w:p w:rsidR="0033332C" w:rsidRPr="00DE3A0D" w:rsidRDefault="0033332C" w:rsidP="009B4D71">
            <w:pPr>
              <w:tabs>
                <w:tab w:val="left" w:pos="4080"/>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9B4D71" w:rsidP="00352815">
            <w:pPr>
              <w:jc w:val="right"/>
              <w:rPr>
                <w:rFonts w:ascii="Times New Roman" w:hAnsi="Times New Roman"/>
                <w:szCs w:val="22"/>
              </w:rPr>
            </w:pPr>
            <w:r>
              <w:rPr>
                <w:rFonts w:ascii="Times New Roman" w:hAnsi="Times New Roman"/>
                <w:szCs w:val="22"/>
              </w:rPr>
              <w:t>n.200</w:t>
            </w:r>
          </w:p>
        </w:tc>
      </w:tr>
      <w:tr w:rsidR="0033332C"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DE3A0D" w:rsidRDefault="0033332C"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t xml:space="preserve">LOTTO </w:t>
            </w:r>
            <w:r w:rsidR="001A0E71" w:rsidRPr="00DE3A0D">
              <w:rPr>
                <w:rFonts w:ascii="Times New Roman" w:hAnsi="Times New Roman"/>
                <w:b/>
                <w:sz w:val="22"/>
                <w:szCs w:val="22"/>
              </w:rPr>
              <w:t>3</w:t>
            </w:r>
            <w:r w:rsidR="001F6AEF">
              <w:rPr>
                <w:rFonts w:ascii="Times New Roman" w:hAnsi="Times New Roman"/>
                <w:b/>
                <w:sz w:val="22"/>
                <w:szCs w:val="22"/>
              </w:rPr>
              <w:t>:SIRINGHE PER APTENI</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lastRenderedPageBreak/>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Default="001F6AEF" w:rsidP="00352815">
            <w:pPr>
              <w:tabs>
                <w:tab w:val="center" w:pos="4819"/>
                <w:tab w:val="right" w:pos="9638"/>
              </w:tabs>
              <w:jc w:val="both"/>
              <w:rPr>
                <w:rFonts w:ascii="Times New Roman" w:hAnsi="Times New Roman"/>
                <w:szCs w:val="22"/>
              </w:rPr>
            </w:pPr>
            <w:r>
              <w:rPr>
                <w:rFonts w:ascii="Times New Roman" w:hAnsi="Times New Roman"/>
                <w:szCs w:val="22"/>
              </w:rPr>
              <w:t>ALCOLI DELLA LANOLINA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KATHON CG</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LATTICE</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 xml:space="preserve">MERCAPTO </w:t>
            </w:r>
            <w:proofErr w:type="spellStart"/>
            <w:r>
              <w:rPr>
                <w:rFonts w:ascii="Times New Roman" w:hAnsi="Times New Roman"/>
                <w:szCs w:val="22"/>
              </w:rPr>
              <w:t>MIX</w:t>
            </w:r>
            <w:proofErr w:type="spellEnd"/>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MERCAPTOBENZOTIAZOLO</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NEOMICINA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NICHEL</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 xml:space="preserve">PERABENI </w:t>
            </w:r>
            <w:proofErr w:type="spellStart"/>
            <w:r>
              <w:rPr>
                <w:rFonts w:ascii="Times New Roman" w:hAnsi="Times New Roman"/>
                <w:szCs w:val="22"/>
              </w:rPr>
              <w:t>MIX</w:t>
            </w:r>
            <w:proofErr w:type="spellEnd"/>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P-FENILENDIAMINA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 xml:space="preserve">POTASSIO BICROMATO PROFUMI </w:t>
            </w:r>
            <w:proofErr w:type="spellStart"/>
            <w:r>
              <w:rPr>
                <w:rFonts w:ascii="Times New Roman" w:hAnsi="Times New Roman"/>
                <w:szCs w:val="22"/>
              </w:rPr>
              <w:t>MIX</w:t>
            </w:r>
            <w:proofErr w:type="spellEnd"/>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QUATERNIUM 15</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DISPERSO GIALLO</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ETIENDIAMINA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EUXYL K 400</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RESINA –P-TER-BUTILFENOLFORMALDEIDICA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BALSAMO DEL PERO</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 xml:space="preserve">CARBA </w:t>
            </w:r>
            <w:proofErr w:type="spellStart"/>
            <w:r>
              <w:rPr>
                <w:rFonts w:ascii="Times New Roman" w:hAnsi="Times New Roman"/>
                <w:szCs w:val="22"/>
              </w:rPr>
              <w:t>MIX</w:t>
            </w:r>
            <w:proofErr w:type="spellEnd"/>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RESINA EPOSSIDICA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RESORCINA</w:t>
            </w:r>
          </w:p>
          <w:p w:rsidR="001F6AEF" w:rsidRDefault="001F6AEF" w:rsidP="00352815">
            <w:pPr>
              <w:tabs>
                <w:tab w:val="center" w:pos="4819"/>
                <w:tab w:val="right" w:pos="9638"/>
              </w:tabs>
              <w:jc w:val="both"/>
              <w:rPr>
                <w:rFonts w:ascii="Times New Roman" w:hAnsi="Times New Roman"/>
                <w:szCs w:val="22"/>
              </w:rPr>
            </w:pPr>
            <w:r>
              <w:rPr>
                <w:rFonts w:ascii="Times New Roman" w:hAnsi="Times New Roman"/>
                <w:szCs w:val="22"/>
              </w:rPr>
              <w:t>THIMEROSAL</w:t>
            </w:r>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 xml:space="preserve">TIURAM </w:t>
            </w:r>
            <w:proofErr w:type="spellStart"/>
            <w:r>
              <w:rPr>
                <w:rFonts w:ascii="Times New Roman" w:hAnsi="Times New Roman"/>
                <w:szCs w:val="22"/>
              </w:rPr>
              <w:t>MIX</w:t>
            </w:r>
            <w:proofErr w:type="spellEnd"/>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 xml:space="preserve">CHINOLINE </w:t>
            </w:r>
            <w:proofErr w:type="spellStart"/>
            <w:r>
              <w:rPr>
                <w:rFonts w:ascii="Times New Roman" w:hAnsi="Times New Roman"/>
                <w:szCs w:val="22"/>
              </w:rPr>
              <w:t>MIX</w:t>
            </w:r>
            <w:proofErr w:type="spellEnd"/>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 xml:space="preserve">CLORURO </w:t>
            </w:r>
            <w:proofErr w:type="spellStart"/>
            <w:r>
              <w:rPr>
                <w:rFonts w:ascii="Times New Roman" w:hAnsi="Times New Roman"/>
                <w:szCs w:val="22"/>
              </w:rPr>
              <w:t>DI</w:t>
            </w:r>
            <w:proofErr w:type="spellEnd"/>
            <w:r>
              <w:rPr>
                <w:rFonts w:ascii="Times New Roman" w:hAnsi="Times New Roman"/>
                <w:szCs w:val="22"/>
              </w:rPr>
              <w:t xml:space="preserve"> COBALTO</w:t>
            </w:r>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COLOFONIA</w:t>
            </w:r>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DISPERSO BLU</w:t>
            </w:r>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DISPERSO ROSSO</w:t>
            </w:r>
          </w:p>
          <w:p w:rsidR="000A2C0F" w:rsidRDefault="000A2C0F" w:rsidP="00352815">
            <w:pPr>
              <w:tabs>
                <w:tab w:val="center" w:pos="4819"/>
                <w:tab w:val="right" w:pos="9638"/>
              </w:tabs>
              <w:jc w:val="both"/>
              <w:rPr>
                <w:rFonts w:ascii="Times New Roman" w:hAnsi="Times New Roman"/>
                <w:szCs w:val="22"/>
              </w:rPr>
            </w:pPr>
            <w:r>
              <w:rPr>
                <w:rFonts w:ascii="Times New Roman" w:hAnsi="Times New Roman"/>
                <w:szCs w:val="22"/>
              </w:rPr>
              <w:t>FORMALDEIDE</w:t>
            </w:r>
          </w:p>
          <w:p w:rsidR="000A2C0F" w:rsidRPr="00DE3A0D" w:rsidRDefault="000A2C0F" w:rsidP="00352815">
            <w:pPr>
              <w:tabs>
                <w:tab w:val="center" w:pos="4819"/>
                <w:tab w:val="right" w:pos="9638"/>
              </w:tabs>
              <w:jc w:val="both"/>
              <w:rPr>
                <w:rFonts w:ascii="Times New Roman" w:hAnsi="Times New Roman"/>
                <w:szCs w:val="22"/>
              </w:rPr>
            </w:pPr>
            <w:r>
              <w:rPr>
                <w:rFonts w:ascii="Times New Roman" w:hAnsi="Times New Roman"/>
                <w:szCs w:val="22"/>
              </w:rPr>
              <w:t xml:space="preserve">GOMMA </w:t>
            </w:r>
            <w:proofErr w:type="spellStart"/>
            <w:r>
              <w:rPr>
                <w:rFonts w:ascii="Times New Roman" w:hAnsi="Times New Roman"/>
                <w:szCs w:val="22"/>
              </w:rPr>
              <w:t>MIX</w:t>
            </w:r>
            <w:proofErr w:type="spellEnd"/>
          </w:p>
          <w:p w:rsidR="0033332C" w:rsidRPr="00DE3A0D" w:rsidRDefault="0033332C" w:rsidP="00352815">
            <w:pPr>
              <w:tabs>
                <w:tab w:val="left" w:pos="4080"/>
              </w:tabs>
              <w:jc w:val="both"/>
              <w:rPr>
                <w:rFonts w:ascii="Times New Roman" w:hAnsi="Times New Roman"/>
                <w:b/>
                <w:szCs w:val="22"/>
              </w:rPr>
            </w:pPr>
          </w:p>
          <w:p w:rsidR="0033332C" w:rsidRPr="00DE3A0D" w:rsidRDefault="0033332C" w:rsidP="009B4D71">
            <w:pPr>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1F6AEF" w:rsidP="00352815">
            <w:pPr>
              <w:jc w:val="right"/>
              <w:rPr>
                <w:rFonts w:ascii="Times New Roman" w:hAnsi="Times New Roman"/>
                <w:szCs w:val="22"/>
              </w:rPr>
            </w:pPr>
            <w:r>
              <w:rPr>
                <w:rFonts w:ascii="Times New Roman" w:hAnsi="Times New Roman"/>
                <w:szCs w:val="22"/>
              </w:rPr>
              <w:t xml:space="preserve">01 Siringa per ogni </w:t>
            </w:r>
            <w:proofErr w:type="spellStart"/>
            <w:r>
              <w:rPr>
                <w:rFonts w:ascii="Times New Roman" w:hAnsi="Times New Roman"/>
                <w:szCs w:val="22"/>
              </w:rPr>
              <w:t>aptene</w:t>
            </w:r>
            <w:proofErr w:type="spellEnd"/>
          </w:p>
        </w:tc>
      </w:tr>
      <w:tr w:rsidR="001A0E71"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E71" w:rsidRPr="00DE3A0D" w:rsidRDefault="00BB50A2" w:rsidP="000A2C0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Pr>
                <w:rFonts w:ascii="Times New Roman" w:hAnsi="Times New Roman"/>
                <w:b/>
                <w:sz w:val="22"/>
                <w:szCs w:val="22"/>
              </w:rPr>
              <w:t>LOTTO 4:SOLUZIONI REIDRATANTI</w:t>
            </w:r>
          </w:p>
        </w:tc>
      </w:tr>
      <w:tr w:rsidR="001A0E71"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1A0E71" w:rsidRPr="00DE3A0D" w:rsidRDefault="001A0E71"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1A0E71" w:rsidP="00352815">
            <w:pPr>
              <w:tabs>
                <w:tab w:val="center" w:pos="4819"/>
                <w:tab w:val="right" w:pos="9638"/>
              </w:tabs>
              <w:jc w:val="both"/>
              <w:rPr>
                <w:rFonts w:ascii="Times New Roman" w:hAnsi="Times New Roman"/>
                <w:szCs w:val="22"/>
              </w:rPr>
            </w:pPr>
          </w:p>
          <w:p w:rsidR="00DE3A0D" w:rsidRPr="00DE3A0D" w:rsidRDefault="000A2C0F" w:rsidP="001A0E71">
            <w:pPr>
              <w:suppressAutoHyphens/>
              <w:rPr>
                <w:rFonts w:ascii="Times New Roman" w:hAnsi="Times New Roman"/>
                <w:szCs w:val="22"/>
              </w:rPr>
            </w:pPr>
            <w:r>
              <w:rPr>
                <w:rFonts w:ascii="Times New Roman" w:hAnsi="Times New Roman"/>
                <w:szCs w:val="22"/>
              </w:rPr>
              <w:t xml:space="preserve">SOLUZIONE REIDRATANTE PREREID </w:t>
            </w:r>
            <w:r w:rsidR="00BB50A2">
              <w:rPr>
                <w:rFonts w:ascii="Times New Roman" w:hAnsi="Times New Roman"/>
                <w:szCs w:val="22"/>
              </w:rPr>
              <w:t xml:space="preserve">contenenti una concentrazione di </w:t>
            </w:r>
            <w:proofErr w:type="spellStart"/>
            <w:r w:rsidR="00BB50A2">
              <w:rPr>
                <w:rFonts w:ascii="Times New Roman" w:hAnsi="Times New Roman"/>
                <w:szCs w:val="22"/>
              </w:rPr>
              <w:t>Na</w:t>
            </w:r>
            <w:proofErr w:type="spellEnd"/>
            <w:r w:rsidR="00BB50A2">
              <w:rPr>
                <w:rFonts w:ascii="Times New Roman" w:hAnsi="Times New Roman"/>
                <w:szCs w:val="22"/>
              </w:rPr>
              <w:t xml:space="preserve"> 50-60mEq/L e di k di 20 </w:t>
            </w:r>
            <w:proofErr w:type="spellStart"/>
            <w:r w:rsidR="00BB50A2">
              <w:rPr>
                <w:rFonts w:ascii="Times New Roman" w:hAnsi="Times New Roman"/>
                <w:szCs w:val="22"/>
              </w:rPr>
              <w:t>mEq</w:t>
            </w:r>
            <w:proofErr w:type="spellEnd"/>
            <w:r w:rsidR="00BB50A2">
              <w:rPr>
                <w:rFonts w:ascii="Times New Roman" w:hAnsi="Times New Roman"/>
                <w:szCs w:val="22"/>
              </w:rPr>
              <w:t xml:space="preserve">/L </w:t>
            </w:r>
            <w:r>
              <w:rPr>
                <w:rFonts w:ascii="Times New Roman" w:hAnsi="Times New Roman"/>
                <w:szCs w:val="22"/>
              </w:rPr>
              <w:t>(ESPGHAN)</w:t>
            </w:r>
          </w:p>
          <w:p w:rsidR="001A0E71" w:rsidRPr="00DE3A0D" w:rsidRDefault="001A0E71" w:rsidP="00352815">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0A2C0F" w:rsidP="00352815">
            <w:pPr>
              <w:jc w:val="right"/>
              <w:rPr>
                <w:rFonts w:ascii="Times New Roman" w:hAnsi="Times New Roman"/>
                <w:szCs w:val="22"/>
              </w:rPr>
            </w:pPr>
            <w:r>
              <w:rPr>
                <w:rFonts w:ascii="Times New Roman" w:hAnsi="Times New Roman"/>
                <w:szCs w:val="22"/>
              </w:rPr>
              <w:t>N.1300 BRICK da 250 ml</w:t>
            </w:r>
          </w:p>
        </w:tc>
      </w:tr>
      <w:bookmarkEnd w:id="51"/>
    </w:tbl>
    <w:p w:rsidR="0069235F" w:rsidRDefault="0069235F" w:rsidP="00DE3A0D">
      <w:pPr>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w:t>
      </w:r>
      <w:r w:rsidRPr="008A17B9">
        <w:rPr>
          <w:rFonts w:ascii="Times New Roman" w:hAnsi="Times New Roman"/>
          <w:sz w:val="24"/>
          <w:szCs w:val="24"/>
        </w:rPr>
        <w:lastRenderedPageBreak/>
        <w:t>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AB3D8E"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AB3D8E" w:rsidRPr="004D5452">
        <w:rPr>
          <w:rFonts w:ascii="Times New Roman" w:hAnsi="Times New Roman"/>
          <w:b w:val="0"/>
          <w:szCs w:val="24"/>
        </w:rPr>
        <w:fldChar w:fldCharType="separate"/>
      </w:r>
      <w:r w:rsidRPr="004D5452">
        <w:rPr>
          <w:rFonts w:ascii="Times New Roman" w:hAnsi="Times New Roman"/>
          <w:szCs w:val="24"/>
        </w:rPr>
        <w:t>76.</w:t>
      </w:r>
      <w:r w:rsidR="00AB3D8E"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lastRenderedPageBreak/>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BB50A2">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proofErr w:type="spellStart"/>
      <w:r w:rsidRPr="00704C76">
        <w:rPr>
          <w:rFonts w:ascii="Times New Roman" w:hAnsi="Times New Roman"/>
          <w:b/>
          <w:bCs/>
          <w:sz w:val="24"/>
          <w:szCs w:val="24"/>
        </w:rPr>
        <w:t>DI</w:t>
      </w:r>
      <w:proofErr w:type="spellEnd"/>
      <w:r w:rsidRPr="00704C76">
        <w:rPr>
          <w:rFonts w:ascii="Times New Roman" w:hAnsi="Times New Roman"/>
          <w:b/>
          <w:bCs/>
          <w:sz w:val="24"/>
          <w:szCs w:val="24"/>
        </w:rPr>
        <w:t xml:space="preserve"> </w:t>
      </w:r>
      <w:r w:rsidR="00BB50A2">
        <w:rPr>
          <w:rFonts w:ascii="Times New Roman" w:hAnsi="Times New Roman"/>
          <w:b/>
          <w:bCs/>
          <w:sz w:val="24"/>
          <w:szCs w:val="24"/>
        </w:rPr>
        <w:t xml:space="preserve">ALLERGENI E SOLUZIONI REIDRATANTI PER LE </w:t>
      </w:r>
      <w:proofErr w:type="spellStart"/>
      <w:r w:rsidR="00BB50A2">
        <w:rPr>
          <w:rFonts w:ascii="Times New Roman" w:hAnsi="Times New Roman"/>
          <w:b/>
          <w:bCs/>
          <w:sz w:val="24"/>
          <w:szCs w:val="24"/>
        </w:rPr>
        <w:t>U.U.O.O.C.C.</w:t>
      </w:r>
      <w:proofErr w:type="spellEnd"/>
      <w:r w:rsidR="00BB50A2">
        <w:rPr>
          <w:rFonts w:ascii="Times New Roman" w:hAnsi="Times New Roman"/>
          <w:b/>
          <w:bCs/>
          <w:sz w:val="24"/>
          <w:szCs w:val="24"/>
        </w:rPr>
        <w:t xml:space="preserve"> </w:t>
      </w:r>
      <w:proofErr w:type="spellStart"/>
      <w:r w:rsidR="00BB50A2">
        <w:rPr>
          <w:rFonts w:ascii="Times New Roman" w:hAnsi="Times New Roman"/>
          <w:b/>
          <w:bCs/>
          <w:sz w:val="24"/>
          <w:szCs w:val="24"/>
        </w:rPr>
        <w:t>DI</w:t>
      </w:r>
      <w:proofErr w:type="spellEnd"/>
      <w:r w:rsidR="00BB50A2">
        <w:rPr>
          <w:rFonts w:ascii="Times New Roman" w:hAnsi="Times New Roman"/>
          <w:b/>
          <w:bCs/>
          <w:sz w:val="24"/>
          <w:szCs w:val="24"/>
        </w:rPr>
        <w:t xml:space="preserve"> PNEUMOLOGIA –PEDIATRIA E PRONTO SOCCORSO PEDIATRICO</w:t>
      </w:r>
      <w:r w:rsidR="0006367E">
        <w:rPr>
          <w:rFonts w:ascii="Times New Roman" w:hAnsi="Times New Roman"/>
          <w:b/>
          <w:bCs/>
          <w:sz w:val="24"/>
          <w:szCs w:val="24"/>
        </w:rPr>
        <w:t xml:space="preserve"> </w:t>
      </w:r>
      <w:r w:rsidR="00664886">
        <w:rPr>
          <w:rFonts w:ascii="Times New Roman" w:hAnsi="Times New Roman"/>
          <w:b/>
          <w:bCs/>
          <w:color w:val="000000"/>
          <w:sz w:val="23"/>
          <w:szCs w:val="23"/>
        </w:rPr>
        <w:t xml:space="preserve">– LOTTO NR. </w:t>
      </w:r>
      <w:r w:rsidR="00BB50A2">
        <w:rPr>
          <w:rFonts w:ascii="Times New Roman" w:hAnsi="Times New Roman"/>
          <w:b/>
          <w:bCs/>
          <w:color w:val="000000"/>
          <w:sz w:val="23"/>
          <w:szCs w:val="23"/>
        </w:rPr>
        <w:t>..</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tipologia di </w:t>
      </w:r>
      <w:r w:rsidR="00BB50A2">
        <w:rPr>
          <w:rFonts w:ascii="Times New Roman" w:hAnsi="Times New Roman"/>
          <w:color w:val="000000"/>
          <w:sz w:val="24"/>
          <w:szCs w:val="24"/>
        </w:rPr>
        <w:t>ALLERGENE</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AB3D8E"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AB3D8E" w:rsidRPr="004D5452">
        <w:rPr>
          <w:rFonts w:ascii="Times New Roman" w:hAnsi="Times New Roman"/>
          <w:b w:val="0"/>
          <w:szCs w:val="24"/>
        </w:rPr>
        <w:fldChar w:fldCharType="separate"/>
      </w:r>
      <w:r w:rsidRPr="004D5452">
        <w:rPr>
          <w:rFonts w:ascii="Times New Roman" w:hAnsi="Times New Roman"/>
          <w:szCs w:val="24"/>
        </w:rPr>
        <w:t>76.</w:t>
      </w:r>
      <w:r w:rsidR="00AB3D8E"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AB3D8E" w:rsidRPr="00F6546D">
        <w:rPr>
          <w:rFonts w:ascii="Times New Roman" w:hAnsi="Times New Roman"/>
          <w:b w:val="0"/>
        </w:rPr>
        <w:fldChar w:fldCharType="begin"/>
      </w:r>
      <w:r w:rsidRPr="00F6546D">
        <w:rPr>
          <w:rFonts w:ascii="Times New Roman" w:hAnsi="Times New Roman"/>
          <w:b w:val="0"/>
        </w:rPr>
        <w:instrText xml:space="preserve"> AUTONUM </w:instrText>
      </w:r>
      <w:r w:rsidR="00AB3D8E" w:rsidRPr="00F6546D">
        <w:rPr>
          <w:rFonts w:ascii="Times New Roman" w:hAnsi="Times New Roman"/>
          <w:b w:val="0"/>
        </w:rPr>
        <w:fldChar w:fldCharType="separate"/>
      </w:r>
      <w:r w:rsidRPr="00F6546D">
        <w:rPr>
          <w:rFonts w:ascii="Times New Roman" w:hAnsi="Times New Roman"/>
          <w:b w:val="0"/>
        </w:rPr>
        <w:t>75.</w:t>
      </w:r>
      <w:r w:rsidR="00AB3D8E"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AB3D8E" w:rsidRPr="007256E9">
        <w:rPr>
          <w:rFonts w:ascii="Times New Roman" w:hAnsi="Times New Roman"/>
          <w:b w:val="0"/>
        </w:rPr>
        <w:fldChar w:fldCharType="begin"/>
      </w:r>
      <w:r w:rsidRPr="007256E9">
        <w:rPr>
          <w:rFonts w:ascii="Times New Roman" w:hAnsi="Times New Roman"/>
          <w:b w:val="0"/>
        </w:rPr>
        <w:instrText xml:space="preserve"> AUTONUM </w:instrText>
      </w:r>
      <w:r w:rsidR="00AB3D8E" w:rsidRPr="007256E9">
        <w:rPr>
          <w:rFonts w:ascii="Times New Roman" w:hAnsi="Times New Roman"/>
          <w:b w:val="0"/>
        </w:rPr>
        <w:fldChar w:fldCharType="separate"/>
      </w:r>
      <w:r w:rsidRPr="007256E9">
        <w:rPr>
          <w:rFonts w:ascii="Times New Roman" w:hAnsi="Times New Roman"/>
          <w:b w:val="0"/>
        </w:rPr>
        <w:t>75.</w:t>
      </w:r>
      <w:r w:rsidR="00AB3D8E"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lastRenderedPageBreak/>
        <w:t xml:space="preserve">Art. </w:t>
      </w:r>
      <w:r w:rsidR="00AB3D8E"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AB3D8E" w:rsidRPr="00D30E2E">
        <w:rPr>
          <w:rFonts w:ascii="Times New Roman" w:hAnsi="Times New Roman"/>
          <w:b w:val="0"/>
          <w:szCs w:val="24"/>
        </w:rPr>
        <w:fldChar w:fldCharType="separate"/>
      </w:r>
      <w:r w:rsidRPr="00D30E2E">
        <w:rPr>
          <w:rFonts w:ascii="Times New Roman" w:hAnsi="Times New Roman"/>
          <w:szCs w:val="24"/>
        </w:rPr>
        <w:t>76.</w:t>
      </w:r>
      <w:r w:rsidR="00AB3D8E"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AB3D8E"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AB3D8E" w:rsidRPr="00D30E2E">
        <w:rPr>
          <w:rFonts w:ascii="Times New Roman" w:hAnsi="Times New Roman"/>
          <w:b w:val="0"/>
          <w:szCs w:val="24"/>
        </w:rPr>
        <w:fldChar w:fldCharType="separate"/>
      </w:r>
      <w:r w:rsidRPr="00D30E2E">
        <w:rPr>
          <w:rFonts w:ascii="Times New Roman" w:hAnsi="Times New Roman"/>
          <w:szCs w:val="24"/>
        </w:rPr>
        <w:t>76.</w:t>
      </w:r>
      <w:r w:rsidR="00AB3D8E"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AB3D8E"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AB3D8E" w:rsidRPr="0075784F">
        <w:rPr>
          <w:rFonts w:ascii="Times New Roman" w:hAnsi="Times New Roman"/>
          <w:b w:val="0"/>
          <w:szCs w:val="24"/>
        </w:rPr>
        <w:fldChar w:fldCharType="separate"/>
      </w:r>
      <w:r w:rsidRPr="0075784F">
        <w:rPr>
          <w:rFonts w:ascii="Times New Roman" w:hAnsi="Times New Roman"/>
          <w:szCs w:val="24"/>
        </w:rPr>
        <w:t>75.</w:t>
      </w:r>
      <w:r w:rsidR="00AB3D8E"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C0" w:rsidRDefault="00235BC0">
      <w:r>
        <w:separator/>
      </w:r>
    </w:p>
  </w:endnote>
  <w:endnote w:type="continuationSeparator" w:id="0">
    <w:p w:rsidR="00235BC0" w:rsidRDefault="00235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AB3D8E">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AB3D8E"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0657F0">
      <w:rPr>
        <w:rStyle w:val="Numeropagina"/>
        <w:rFonts w:ascii="Times New Roman" w:hAnsi="Times New Roman"/>
        <w:noProof/>
      </w:rPr>
      <w:t>5</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C0" w:rsidRDefault="00235BC0">
      <w:r>
        <w:separator/>
      </w:r>
    </w:p>
  </w:footnote>
  <w:footnote w:type="continuationSeparator" w:id="0">
    <w:p w:rsidR="00235BC0" w:rsidRDefault="00235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AB3D8E">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5966C7">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9">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6">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9">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3">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4"/>
  </w:num>
  <w:num w:numId="6">
    <w:abstractNumId w:val="75"/>
  </w:num>
  <w:num w:numId="7">
    <w:abstractNumId w:val="48"/>
  </w:num>
  <w:num w:numId="8">
    <w:abstractNumId w:val="67"/>
  </w:num>
  <w:num w:numId="9">
    <w:abstractNumId w:val="39"/>
  </w:num>
  <w:num w:numId="10">
    <w:abstractNumId w:val="45"/>
  </w:num>
  <w:num w:numId="11">
    <w:abstractNumId w:val="53"/>
  </w:num>
  <w:num w:numId="12">
    <w:abstractNumId w:val="63"/>
  </w:num>
  <w:num w:numId="13">
    <w:abstractNumId w:val="52"/>
  </w:num>
  <w:num w:numId="14">
    <w:abstractNumId w:val="74"/>
  </w:num>
  <w:num w:numId="15">
    <w:abstractNumId w:val="62"/>
  </w:num>
  <w:num w:numId="16">
    <w:abstractNumId w:val="43"/>
  </w:num>
  <w:num w:numId="17">
    <w:abstractNumId w:val="70"/>
  </w:num>
  <w:num w:numId="18">
    <w:abstractNumId w:val="68"/>
  </w:num>
  <w:num w:numId="19">
    <w:abstractNumId w:val="41"/>
  </w:num>
  <w:num w:numId="20">
    <w:abstractNumId w:val="73"/>
  </w:num>
  <w:num w:numId="21">
    <w:abstractNumId w:val="54"/>
  </w:num>
  <w:num w:numId="22">
    <w:abstractNumId w:val="51"/>
  </w:num>
  <w:num w:numId="23">
    <w:abstractNumId w:val="55"/>
  </w:num>
  <w:num w:numId="24">
    <w:abstractNumId w:val="47"/>
  </w:num>
  <w:num w:numId="25">
    <w:abstractNumId w:val="56"/>
  </w:num>
  <w:num w:numId="26">
    <w:abstractNumId w:val="59"/>
  </w:num>
  <w:num w:numId="27">
    <w:abstractNumId w:val="6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0A2"/>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9A18-4D1B-49B3-9352-BD36C006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2388</Words>
  <Characters>13612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15969</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2019-11-04T09:23:00Z</cp:lastPrinted>
  <dcterms:created xsi:type="dcterms:W3CDTF">2020-02-26T11:00:00Z</dcterms:created>
  <dcterms:modified xsi:type="dcterms:W3CDTF">2020-02-26T11:00:00Z</dcterms:modified>
</cp:coreProperties>
</file>