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 A – LOTTO N. 1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in materiale plastico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lunghezza 2-3 metri circa,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MISURE CH20 E CH 25.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tabs>
          <w:tab w:val="left" w:pos="567"/>
        </w:tabs>
        <w:suppressAutoHyphens/>
        <w:spacing w:after="0" w:line="312" w:lineRule="auto"/>
        <w:ind w:left="540"/>
        <w:rPr>
          <w:rFonts w:ascii="Garamond" w:eastAsia="Times New Roman" w:hAnsi="Garamond" w:cs="Times New Roman"/>
          <w:b/>
          <w:smallCaps/>
          <w:lang w:eastAsia="ar-SA"/>
        </w:rPr>
      </w:pPr>
    </w:p>
    <w:p w:rsidR="00D74800" w:rsidRPr="00D74800" w:rsidRDefault="00D74800" w:rsidP="00D74800">
      <w:pPr>
        <w:tabs>
          <w:tab w:val="left" w:pos="567"/>
        </w:tabs>
        <w:suppressAutoHyphens/>
        <w:spacing w:after="0" w:line="312" w:lineRule="auto"/>
        <w:rPr>
          <w:rFonts w:ascii="Garamond" w:eastAsia="Times New Roman" w:hAnsi="Garamond" w:cs="Times New Roman"/>
          <w:b/>
          <w:smallCaps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 A – LOTTO N. 2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CH14.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 A – LOTTO N. 3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CH12.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 A – LOTTO N. 4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CH9.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 A – LOTTO N. 5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a doppio lume,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CH36.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 A – LOTTO N. 6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con punta a crivello,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CH18.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 A – LOTTO N. 7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48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D74800" w:rsidRPr="00D74800" w:rsidRDefault="00D74800" w:rsidP="00D748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5"/>
        <w:gridCol w:w="1908"/>
      </w:tblGrid>
      <w:tr w:rsidR="00D74800" w:rsidRPr="00D74800" w:rsidTr="00D8407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74800" w:rsidRPr="00D74800" w:rsidTr="00D8407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 per aspirazione costituito da: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Una cannula a doppia curvatura, in materiale plastico medicale, rigida, antiriflesso, con foro per controllo di aspirazione e bulbo terminale, dotata di manico con impugnatura ergonomica;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Un tubo di connessione non inferiore a 2 metri circa, in plastica morbida e flessibile, con raccordo doppio universale, estremità ad incastro autobloccante e fornito di connessione standard per gli aspiratori in dotazione alle UU.OO. dell’Azienda Ospedaliera.</w:t>
            </w:r>
          </w:p>
          <w:p w:rsidR="00D74800" w:rsidRPr="00D74800" w:rsidRDefault="00D74800" w:rsidP="00D7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MISURA CH12.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00" w:rsidRPr="00D74800" w:rsidRDefault="00D74800" w:rsidP="00D7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74800" w:rsidRPr="00D74800" w:rsidTr="00D8407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0" w:rsidRPr="00D74800" w:rsidRDefault="00D74800" w:rsidP="00D7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48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D7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74800" w:rsidRPr="00D74800" w:rsidRDefault="00D74800" w:rsidP="00D74800">
      <w:pPr>
        <w:tabs>
          <w:tab w:val="left" w:pos="567"/>
          <w:tab w:val="left" w:pos="1254"/>
        </w:tabs>
        <w:suppressAutoHyphens/>
        <w:spacing w:after="0" w:line="324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D74800" w:rsidRPr="00D74800" w:rsidTr="00D84078">
        <w:trPr>
          <w:jc w:val="center"/>
        </w:trPr>
        <w:tc>
          <w:tcPr>
            <w:tcW w:w="4058" w:type="dxa"/>
          </w:tcPr>
          <w:p w:rsidR="00D74800" w:rsidRPr="00D74800" w:rsidRDefault="00D74800" w:rsidP="00D74800">
            <w:pPr>
              <w:spacing w:after="0" w:line="240" w:lineRule="auto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850" w:type="dxa"/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00" w:rsidRPr="00D74800" w:rsidRDefault="00D74800" w:rsidP="00D748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lang w:eastAsia="ar-SA"/>
              </w:rPr>
            </w:pPr>
          </w:p>
        </w:tc>
      </w:tr>
    </w:tbl>
    <w:p w:rsidR="00D74800" w:rsidRPr="00D74800" w:rsidRDefault="00D74800" w:rsidP="00D7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12759" w:rsidRDefault="00112759">
      <w:bookmarkStart w:id="0" w:name="_GoBack"/>
      <w:bookmarkEnd w:id="0"/>
    </w:p>
    <w:sectPr w:rsidR="00112759" w:rsidSect="00935285">
      <w:headerReference w:type="even" r:id="rId4"/>
      <w:headerReference w:type="default" r:id="rId5"/>
      <w:footerReference w:type="default" r:id="rId6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9" w:rsidRPr="001E3C49" w:rsidRDefault="00D74800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Pr="00557C86">
      <w:rPr>
        <w:rFonts w:ascii="Garamond" w:hAnsi="Garamond" w:cs="Arial"/>
        <w:i/>
        <w:sz w:val="16"/>
        <w:szCs w:val="16"/>
      </w:rPr>
      <w:t xml:space="preserve">Pagina </w:t>
    </w:r>
    <w:r w:rsidRPr="00557C86">
      <w:rPr>
        <w:rFonts w:ascii="Garamond" w:hAnsi="Garamond" w:cs="Arial"/>
        <w:i/>
        <w:sz w:val="16"/>
        <w:szCs w:val="16"/>
      </w:rPr>
      <w:fldChar w:fldCharType="begin"/>
    </w:r>
    <w:r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Pr="00557C86">
      <w:rPr>
        <w:rFonts w:ascii="Garamond" w:hAnsi="Garamond" w:cs="Arial"/>
        <w:i/>
        <w:sz w:val="16"/>
        <w:szCs w:val="16"/>
      </w:rPr>
      <w:fldChar w:fldCharType="separate"/>
    </w:r>
    <w:r>
      <w:rPr>
        <w:rFonts w:ascii="Garamond" w:hAnsi="Garamond" w:cs="Arial"/>
        <w:i/>
        <w:noProof/>
        <w:sz w:val="16"/>
        <w:szCs w:val="16"/>
      </w:rPr>
      <w:t>7</w:t>
    </w:r>
    <w:r w:rsidRPr="00557C86">
      <w:rPr>
        <w:rFonts w:ascii="Garamond" w:hAnsi="Garamond" w:cs="Arial"/>
        <w:i/>
        <w:sz w:val="16"/>
        <w:szCs w:val="16"/>
      </w:rP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75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:rsidR="002B64D4" w:rsidRPr="001E3C49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:rsidR="002B64D4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BF67BC" w:rsidRPr="00BF67BC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:rsidR="002B64D4" w:rsidRPr="00BE7F82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el.: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+39 </w:t>
                          </w: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91 /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780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8321</w:t>
                          </w:r>
                        </w:p>
                        <w:p w:rsidR="001E3C49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BE7F8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</w:t>
                          </w:r>
                          <w:r w:rsidRPr="002B64D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mail: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approvvigionamenti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@villasofia.it</w:t>
                          </w:r>
                        </w:p>
                        <w:p w:rsidR="00AD2424" w:rsidRPr="00557C86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12.45pt;margin-top:750.8pt;width:218.95pt;height:82.3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/lgQIAAAgFAAAOAAAAZHJzL2Uyb0RvYy54bWysVG1v0zAQ/o7Ef7D8vcuL0q6Jmk5bRxHS&#10;eJEGP+AaO42FYwfbbTIQ/52z03RjgIQQ+eCc7fPju3ue8+pqaCU5cmOFViVNLmJKuKo0E2pf0k8f&#10;t7MlJdaBYiC14iV94JZerV++WPVdwVPdaMm4IQiibNF3JW2c64ooslXDW7AXuuMKN2ttWnA4NfuI&#10;GegRvZVRGseLqNeGdUZX3FpcvR036Trg1zWv3Pu6ttwRWVKMzYXRhHHnx2i9gmJvoGtEdQoD/iGK&#10;FoTCS89Qt+CAHIz4BaoVldFW1+6i0m2k61pUPOSA2STxs2zuG+h4yAWLY7tzmez/g63eHT8YIlhJ&#10;M0oUtEjRBiyXEggTxHHrNMl8lfrOFuh836G7G270gGyHjG13p6vPlii9aUDt+bUxum84MIwy8Sej&#10;J0dHHOtBdv1bzfA6ODgdgIbatL6EWBSC6MjWw5khPjhS4WJ6uYwXizklFe4lcTZPk8BhBMV0vDPW&#10;vea6Jd4oqUEJBHg43lnnw4FicvG3WS0F2wopw8TsdxtpyBFQLtvwhQyeuUnlnZX2x0bEcQWjxDv8&#10;no830P8tT9Isvknz2XaxvJxl22w+yy/j5SxO8pt8EWd5drv97gNMsqIRjHF1JxSfpJhkf0f1qSlG&#10;EQUxkr6k+Tydjxz9Mck4fL9LshUOO1OKtqTLsxMUntlXimHaUDgQcrSjn8MPVcYaTP9QlaADT/0o&#10;AjfsBkTx4thp9oCKMBr5QtrxOUGj0eYrJT22ZkntlwMYTol8o1BVvo8nw0zGbjJAVXi0pI6S0dy4&#10;sd8PnRH7BpFH3Sp9jcqrRdDEYxQnvWK7heBPT4Pv56fz4PX4gK1/AAAA//8DAFBLAwQUAAYACAAA&#10;ACEA1tHeAeEAAAAOAQAADwAAAGRycy9kb3ducmV2LnhtbEyPwU7DMBBE70j8g7VIXBC1a4FF0zgV&#10;tHCDQ0vVsxubJCJeR7HTpH/P9kRvO5qn2Zl8NfmWnVwfm4Aa5jMBzGEZbIOVhv33x+MLsJgMWtMG&#10;dBrOLsKquL3JTWbDiFt32qWKUQjGzGioU+oyzmNZO2/iLHQOyfsJvTeJZF9x25uRwn3LpRCKe9Mg&#10;fahN59a1K393g9egNv0wbnH9sNm/f5qvrpKHt/NB6/u76XUJLLkp/cNwqU/VoaBOxzCgjaylDPm0&#10;IJSMZzFXwC6IUJLmHOlSSkngRc6vZxR/AAAA//8DAFBLAQItABQABgAIAAAAIQC2gziS/gAAAOEB&#10;AAATAAAAAAAAAAAAAAAAAAAAAABbQ29udGVudF9UeXBlc10ueG1sUEsBAi0AFAAGAAgAAAAhADj9&#10;If/WAAAAlAEAAAsAAAAAAAAAAAAAAAAALwEAAF9yZWxzLy5yZWxzUEsBAi0AFAAGAAgAAAAhABod&#10;j+WBAgAACAUAAA4AAAAAAAAAAAAAAAAALgIAAGRycy9lMm9Eb2MueG1sUEsBAi0AFAAGAAgAAAAh&#10;ANbR3gHhAAAADgEAAA8AAAAAAAAAAAAAAAAA2wQAAGRycy9kb3ducmV2LnhtbFBLBQYAAAAABAAE&#10;APMAAADpBQAAAAA=&#10;" stroked="f">
              <v:textbox inset="0,0,0,0">
                <w:txbxContent>
                  <w:p w:rsidR="00574175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:rsidR="002B64D4" w:rsidRPr="001E3C49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:rsidR="002B64D4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BF67BC" w:rsidRPr="00BF67BC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:rsidR="002B64D4" w:rsidRPr="00BE7F82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 xml:space="preserve">el.: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+39 </w:t>
                    </w: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91 /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780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8321</w:t>
                    </w:r>
                  </w:p>
                  <w:p w:rsidR="001E3C49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BE7F82">
                      <w:rPr>
                        <w:rFonts w:ascii="Garamond" w:hAnsi="Garamond"/>
                        <w:sz w:val="18"/>
                        <w:szCs w:val="18"/>
                      </w:rPr>
                      <w:t>E-</w:t>
                    </w:r>
                    <w:r w:rsidRPr="002B64D4">
                      <w:rPr>
                        <w:rFonts w:ascii="Garamond" w:hAnsi="Garamond"/>
                        <w:sz w:val="18"/>
                        <w:szCs w:val="18"/>
                      </w:rPr>
                      <w:t xml:space="preserve">mail: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approvvigionamenti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@villasofia.it</w:t>
                    </w:r>
                  </w:p>
                  <w:p w:rsidR="00AD2424" w:rsidRPr="00557C86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4D4" w:rsidRPr="007002DF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2B64D4" w:rsidRPr="00BF67BC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:rsidR="002B64D4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:rsidR="002B64D4" w:rsidRPr="007002DF" w:rsidRDefault="00D74800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02.35pt;margin-top:750.8pt;width:155.4pt;height:63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yRggIAAA4FAAAOAAAAZHJzL2Uyb0RvYy54bWysVG1v0zAQ/o7Ef7D8vUvSpVsTLZ22jiKk&#10;8SINfoBrO42F4wu222Qg/jtnp9nGAAkh8sE52+fHd/c854vLodXkIK1TYCqanaSUSMNBKLOr6KeP&#10;m9mSEueZEUyDkRW9l45erl6+uOi7Us6hAS2kJQhiXNl3FW2878okcbyRLXMn0EmDmzXYlnmc2l0i&#10;LOsRvdXJPE3Pkh6s6Cxw6Ryu3oybdBXx61py/76unfREVxRj83G0cdyGMVldsHJnWdcofgyD/UMU&#10;LVMGL32AumGekb1Vv0C1iltwUPsTDm0Cda24jDlgNln6LJu7hnUy5oLFcd1Dmdz/g+XvDh8sUaKi&#10;p5QY1iJFa+ak1owIRbx0HshpqFLfuRKd7zp098M1DMh2zNh1t8A/O2Jg3TCzk1fWQt9IJjDKLJxM&#10;nhwdcVwA2fZvQeB1bO8hAg21bUMJsSgE0ZGt+weG5OAJD1cW56eLJW5x3FumWLJIYcLK6XRnnX8t&#10;oSXBqKhFBUR0drh1PkTDysklXOZAK7FRWseJ3W3X2pIDQ7Vs4hcTeOamTXA2EI6NiOMKBol3hL0Q&#10;bmT/W5HN8/R6Xsw2Z8vzWb7JF7PiPF3O0qy4Ls7SvMhvNt9DgFleNkoIaW6VkZMSs/zvmD72xKih&#10;qEXSV7RYzBcjRX9MMo3f75JslcfG1KqNdUa34MTKQOwrI6LtmdKjnfwcfqwy1mD6x6pEGQTmRw34&#10;YTtE3UWNBIlsQdyjLiwgbcgwPipoNGC/UtJjg1bUfdkzKynRbwxqK3TzZNjJ2E4GMxyPVtRTMppr&#10;P3b9vrNq1yDyqF4DV6i/WkVpPEZxVC02Xczh+ECErn46j16Pz9jqBwAAAP//AwBQSwMEFAAGAAgA&#10;AAAhAI+DN9/iAAAADQEAAA8AAABkcnMvZG93bnJldi54bWxMj8FOwzAMhu9IvENkJC6Ipa3WFnVN&#10;J9jgBoeNaeesydqKxqmSdO3eHnNiR/v/9PtzuZ5Nzy7a+c6igHgRAdNYW9VhI+Dw/fH8AswHiUr2&#10;FrWAq/awru7vSlkoO+FOX/ahYVSCvpAC2hCGgnNft9pIv7CDRsrO1hkZaHQNV05OVG56nkRRxo3s&#10;kC60ctCbVtc/+9EIyLZunHa4edoe3j/l19Akx7frUYjHh/l1BSzoOfzD8KdP6lCR08mOqDzrBSyj&#10;ZU4oBWkUZ8AIyeM0BXaiVZbkGfCq5LdfVL8AAAD//wMAUEsBAi0AFAAGAAgAAAAhALaDOJL+AAAA&#10;4QEAABMAAAAAAAAAAAAAAAAAAAAAAFtDb250ZW50X1R5cGVzXS54bWxQSwECLQAUAAYACAAAACEA&#10;OP0h/9YAAACUAQAACwAAAAAAAAAAAAAAAAAvAQAAX3JlbHMvLnJlbHNQSwECLQAUAAYACAAAACEA&#10;2KrskYICAAAOBQAADgAAAAAAAAAAAAAAAAAuAgAAZHJzL2Uyb0RvYy54bWxQSwECLQAUAAYACAAA&#10;ACEAj4M33+IAAAANAQAADwAAAAAAAAAAAAAAAADcBAAAZHJzL2Rvd25yZXYueG1sUEsFBgAAAAAE&#10;AAQA8wAAAOsFAAAAAA==&#10;" stroked="f">
              <v:textbox inset="0,0,0,0">
                <w:txbxContent>
                  <w:p w:rsidR="002B64D4" w:rsidRPr="007002DF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:rsidR="002B64D4" w:rsidRPr="00BF67BC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:rsidR="002B64D4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:rsidR="002B64D4" w:rsidRPr="007002DF" w:rsidRDefault="00D74800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7BC" w:rsidRPr="007002DF" w:rsidRDefault="00D74800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:rsidR="007002DF" w:rsidRPr="00BF67BC" w:rsidRDefault="00D74800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82.35pt;margin-top:750.8pt;width:114.05pt;height:62.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3ggIAAA4FAAAOAAAAZHJzL2Uyb0RvYy54bWysVNuO0zAQfUfiHyy/d3MhvSTadMV2KUJa&#10;LtLCB0xjp7Fw7GC7TRbEvzN2mu6ygIQQeXDG9vh4Zs4ZX14NrSRHbqzQqqTJRUwJV5VmQu1L+unj&#10;draixDpQDKRWvKT33NKr9fNnl31X8FQ3WjJuCIIoW/RdSRvnuiKKbNXwFuyF7rjCzVqbFhxOzT5i&#10;BnpEb2WUxvEi6rVhndEVtxZXb8ZNug74dc0r976uLXdElhRjc2E0Ydz5MVpfQrE30DWiOoUB/xBF&#10;C0LhpWeoG3BADkb8AtWKymira3dR6TbSdS0qHnLAbJL4STZ3DXQ85ILFsd25TPb/wVbvjh8MEayk&#10;KSUKWqRoA5ZLCYQJ4rh1mqS+Sn1nC3S+69DdDdd6QLZDxra71dVnS5TeNKD2/KUxum84MIwy8Sej&#10;R0dHHOtBdv1bzfA6ODgdgIbatL6EWBSC6MjW/ZkhPjhS+SuzbJW9mFNS4d4yX84XgcIIiul0Z6x7&#10;zXVLvFFSgwoI6HC8tc5HA8Xk4i+zWgq2FVKGidnvNtKQI6BatuELCTxxk8o7K+2PjYjjCgaJd/g9&#10;H25g/1uepFl8neaz7WK1nGXbbD7Ll/FqFif5db6Iszy72X73ASZZ0QjGuLoVik9KTLK/Y/rUE6OG&#10;ghZJX9J8ns5Hiv6YZBy+3yXZCoeNKUVb0tXZCQpP7CvFMG0oHAg52tHP4YcqYw2mf6hKkIFnftSA&#10;G3bDSXcI5iWy0+wedWE00obk46OCRqPNV0p6bNCS2i8HMJwS+Uahtnw3T4aZjN1kgKrwaEkdJaO5&#10;cWPXHzoj9g0ij+pV+iXqrxZBGg9RnFSLTRdyOD0Qvqsfz4PXwzO2/gEAAP//AwBQSwMEFAAGAAgA&#10;AAAhAFlsHuXgAAAADQEAAA8AAABkcnMvZG93bnJldi54bWxMj8FOwzAQRO9I/IO1SFwQdRoghRCn&#10;ghZucGipenbjJYmI15HtNOnfsz3BbUfzNDtTLCfbiSP60DpSMJ8lIJAqZ1qqFey+3m8fQYSoyejO&#10;ESo4YYBleXlR6Ny4kTZ43MZacAiFXCtoYuxzKUPVoNVh5nok9r6dtzqy9LU0Xo8cbjuZJkkmrW6J&#10;PzS6x1WD1c92sAqytR/GDa1u1ru3D/3Z1+n+9bRX6vpqenkGEXGKfzCc63N1KLnTwQ1kguhYZ/cL&#10;Rvl4SOYZCEbunlJeczh76SIFWRby/4ryFwAA//8DAFBLAQItABQABgAIAAAAIQC2gziS/gAAAOEB&#10;AAATAAAAAAAAAAAAAAAAAAAAAABbQ29udGVudF9UeXBlc10ueG1sUEsBAi0AFAAGAAgAAAAhADj9&#10;If/WAAAAlAEAAAsAAAAAAAAAAAAAAAAALwEAAF9yZWxzLy5yZWxzUEsBAi0AFAAGAAgAAAAhADKo&#10;xveCAgAADgUAAA4AAAAAAAAAAAAAAAAALgIAAGRycy9lMm9Eb2MueG1sUEsBAi0AFAAGAAgAAAAh&#10;AFlsHuXgAAAADQEAAA8AAAAAAAAAAAAAAAAA3AQAAGRycy9kb3ducmV2LnhtbFBLBQYAAAAABAAE&#10;APMAAADpBQAAAAA=&#10;" stroked="f">
              <v:textbox inset="0,0,0,0">
                <w:txbxContent>
                  <w:p w:rsidR="00BF67BC" w:rsidRPr="007002DF" w:rsidRDefault="00D74800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:rsidR="007002DF" w:rsidRPr="00BF67BC" w:rsidRDefault="00D74800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0" t="0" r="381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9" w:rsidRDefault="00D74800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0" t="0" r="8255" b="635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38A4B" id="Rettangolo 6" o:spid="_x0000_s1026" style="position:absolute;margin-left:25.65pt;margin-top:-5.25pt;width:153.8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zdO6veAQAAxQMAAA4AAABkcnMvZTJvRG9jLnhtbKxT227bMAx9H7B/EPS+&#10;OOmQoDHi9GFBhwLFVrTbBygyHQvTbaQSJ38/SonTXR4GDHsRKJEmD885Xt0dnRUHQDLBN3I2mUoB&#10;XofW+F0jv365f3crBSXlW2WDh0aegOTd+u2b1RBruAl9sC2g4Cae6iE2sk8p1lVFugenaBIieE52&#10;AZ1KfMVd1aIauLuz1c10uqiGgG3EoIGIXzfnpFyX/l0HOn3uOoIkbCMZWyonlnObz2q9UvUOVeyN&#10;vsBQ/4DCKeN56LXVRiUl9mj+aOWMxkChSxMdXBW6zmgoO/A2s+lv27z0KkLZhcmheKWJ/l9b/enw&#10;hMK0jVxI4ZVjiZ4hsWC7YINYZH6GSDWXvcQnzBtSfAz6G3Gi+iWTL3SpOXboci3vJ46F7NOVbDgm&#10;oflxtpy/v13OpdCcu10sl/OiRqXq8euIlD5CcCIHjUQWs3CsDo+U8nxVjyV52NaaeG+sHeMLXSz2&#10;3011FmIT9N6BT2dnIViV2NbUm0hSYA1uC0wUPrQzRs2uTsxWROPT2UaUEJLu8/yOcTwz3jPKa4IR&#10;v6Is9J0Zy9xtQ3tiKQb2YiPp+14hSGEfPIudjTsGOAbbMcBkP4Ri71ET9kph5+LrbMaf70W5179v&#10;/Q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XcHaO4AAAAAoBAAAPAAAAZHJzL2Rv&#10;d25yZXYueG1sTI8xT8MwEIV3JP6DdUhsrZNWjiCNU1UghgoxJMDQzY2POBDbUeyk4d9zTDCe7tN7&#10;3yv2i+3ZjGPovJOQrhNg6BqvO9dKeHt9Wt0BC1E5rXrvUMI3BtiX11eFyrW/uArnOraMQlzIlQQT&#10;45BzHhqDVoW1H9DR78OPVkU6x5brUV0o3PZ8kyQZt6pz1GDUgA8Gm696shKWuno5vh8eVfZcHadP&#10;bkTt55OUtzfLYQcs4hL/YPjVJ3UoyensJ6cD6yWIdEukhFWaCGAEbMU9jTsTuckE8LLg/yeUPwAA&#10;AP//AwBQSwMECgAAAAAAAAAhAGXIP0zJaQAAyWkAABQAAABkcnMvbWVkaWEvaW1hZ2UxLmpw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AZOc0qCQEAABMCAAATAAAAAAAAAAAAAAAAAAAAAABbQ29udGVu&#10;dF9UeXBlc10ueG1sUEsBAi0AFAAGAAgAAAAhADj9If/WAAAAlAEAAAsAAAAAAAAAAAAAAAAAOgEA&#10;AF9yZWxzLy5yZWxzUEsBAi0AFAAGAAgAAAAhAFzdO6veAQAAxQMAAA4AAAAAAAAAAAAAAAAAOQIA&#10;AGRycy9lMm9Eb2MueG1sUEsBAi0AFAAGAAgAAAAhADedwRi6AAAAIQEAABkAAAAAAAAAAAAAAAAA&#10;QwQAAGRycy9fcmVscy9lMm9Eb2MueG1sLnJlbHNQSwECLQAUAAYACAAAACEAF3B2juAAAAAKAQAA&#10;DwAAAAAAAAAAAAAAAAA0BQAAZHJzL2Rvd25yZXYueG1sUEsBAi0ACgAAAAAAAAAhAGXIP0zJaQAA&#10;yWkAABQAAAAAAAAAAAAAAAAAQQYAAGRycy9tZWRpYS9pbWFnZTEuanBnUEsFBgAAAAAGAAYAfAEA&#10;ADxwAAAAAA==&#10;" stroked="f">
              <v:fill r:id="rId2" o:title="" recolor="t" rotate="t" type="frame"/>
              <v:path arrowok="t"/>
              <v:textbox inset="0,0,0,0"/>
            </v:rect>
          </w:pict>
        </mc:Fallback>
      </mc:AlternateContent>
    </w:r>
    <w:r>
      <w:t xml:space="preserve"> </w:t>
    </w:r>
  </w:p>
  <w:p w:rsidR="005225B9" w:rsidRDefault="00D74800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D74800" w:rsidP="005225B9">
    <w:pPr>
      <w:pStyle w:val="Intestazione"/>
      <w:tabs>
        <w:tab w:val="clear" w:pos="4819"/>
        <w:tab w:val="clear" w:pos="9638"/>
      </w:tabs>
      <w:jc w:val="center"/>
    </w:pPr>
  </w:p>
  <w:p w:rsidR="00CB261B" w:rsidRDefault="00D74800" w:rsidP="005225B9">
    <w:pPr>
      <w:pStyle w:val="Intestazione"/>
      <w:tabs>
        <w:tab w:val="clear" w:pos="4819"/>
        <w:tab w:val="clear" w:pos="9638"/>
      </w:tabs>
      <w:jc w:val="center"/>
    </w:pPr>
    <w:r>
      <w:t xml:space="preserve">                                   U.O.C. PROVVEDITORATO</w:t>
    </w:r>
  </w:p>
  <w:p w:rsidR="005225B9" w:rsidRDefault="00D74800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D74800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0" t="0" r="381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E1"/>
    <w:rsid w:val="00112759"/>
    <w:rsid w:val="003217E1"/>
    <w:rsid w:val="00D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56198-D795-4751-917E-1A492918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748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74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D748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D748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D7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2019-03-12T09:49:00Z</dcterms:created>
  <dcterms:modified xsi:type="dcterms:W3CDTF">2019-03-12T09:50:00Z</dcterms:modified>
</cp:coreProperties>
</file>