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28" w:rsidRDefault="00F50428" w:rsidP="00A271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 1)</w:t>
      </w:r>
    </w:p>
    <w:p w:rsidR="00154202" w:rsidRDefault="00154202" w:rsidP="00A271FE">
      <w:pPr>
        <w:rPr>
          <w:rFonts w:ascii="Times New Roman" w:hAnsi="Times New Roman" w:cs="Times New Roman"/>
          <w:b/>
          <w:sz w:val="24"/>
          <w:szCs w:val="24"/>
        </w:rPr>
      </w:pPr>
    </w:p>
    <w:p w:rsidR="00A036F9" w:rsidRPr="00154202" w:rsidRDefault="002D1EE2" w:rsidP="00154202">
      <w:pPr>
        <w:rPr>
          <w:rFonts w:ascii="Times New Roman" w:hAnsi="Times New Roman" w:cs="Times New Roman"/>
          <w:b/>
          <w:sz w:val="24"/>
          <w:szCs w:val="24"/>
        </w:rPr>
      </w:pPr>
      <w:r w:rsidRPr="00154202">
        <w:rPr>
          <w:rFonts w:ascii="Times New Roman" w:hAnsi="Times New Roman" w:cs="Times New Roman"/>
          <w:b/>
          <w:sz w:val="24"/>
          <w:szCs w:val="24"/>
        </w:rPr>
        <w:t>Parte VII del Disciplinare Tecnico e modalità di esecuzione dell’Appalto</w:t>
      </w:r>
      <w:r w:rsidR="00A036F9" w:rsidRPr="00154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DD3" w:rsidRDefault="005D6DD3" w:rsidP="001542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202">
        <w:rPr>
          <w:rFonts w:ascii="Times New Roman" w:hAnsi="Times New Roman" w:cs="Times New Roman"/>
          <w:b/>
          <w:sz w:val="24"/>
          <w:szCs w:val="24"/>
        </w:rPr>
        <w:t>Lavaendoscopi-</w:t>
      </w:r>
      <w:proofErr w:type="spellEnd"/>
      <w:r w:rsidRPr="00154202">
        <w:rPr>
          <w:rFonts w:ascii="Times New Roman" w:hAnsi="Times New Roman" w:cs="Times New Roman"/>
          <w:b/>
          <w:sz w:val="24"/>
          <w:szCs w:val="24"/>
        </w:rPr>
        <w:t xml:space="preserve"> Armadi porta endoscopi</w:t>
      </w:r>
    </w:p>
    <w:p w:rsidR="00154202" w:rsidRDefault="00154202" w:rsidP="00154202">
      <w:pPr>
        <w:rPr>
          <w:rFonts w:ascii="Times New Roman" w:hAnsi="Times New Roman" w:cs="Times New Roman"/>
          <w:b/>
          <w:sz w:val="24"/>
          <w:szCs w:val="24"/>
        </w:rPr>
      </w:pPr>
    </w:p>
    <w:p w:rsidR="00154202" w:rsidRPr="00154202" w:rsidRDefault="00154202" w:rsidP="00154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RISPOSTA 1)</w:t>
      </w:r>
    </w:p>
    <w:p w:rsidR="002D1EE2" w:rsidRPr="00A271FE" w:rsidRDefault="00A036F9">
      <w:pPr>
        <w:rPr>
          <w:rFonts w:ascii="Times New Roman" w:hAnsi="Times New Roman" w:cs="Times New Roman"/>
          <w:sz w:val="24"/>
          <w:szCs w:val="24"/>
        </w:rPr>
      </w:pPr>
      <w:r w:rsidRPr="00A271FE">
        <w:rPr>
          <w:rFonts w:ascii="Times New Roman" w:hAnsi="Times New Roman" w:cs="Times New Roman"/>
          <w:sz w:val="24"/>
          <w:szCs w:val="24"/>
        </w:rPr>
        <w:t>Si chiarisce quanto appresso:</w:t>
      </w:r>
    </w:p>
    <w:p w:rsidR="00A036F9" w:rsidRPr="00F50428" w:rsidRDefault="00A036F9">
      <w:pPr>
        <w:rPr>
          <w:rFonts w:ascii="Times New Roman" w:hAnsi="Times New Roman" w:cs="Times New Roman"/>
          <w:b/>
          <w:sz w:val="24"/>
          <w:szCs w:val="24"/>
        </w:rPr>
      </w:pPr>
      <w:r w:rsidRPr="00A271FE">
        <w:rPr>
          <w:rFonts w:ascii="Times New Roman" w:hAnsi="Times New Roman" w:cs="Times New Roman"/>
          <w:sz w:val="24"/>
          <w:szCs w:val="24"/>
        </w:rPr>
        <w:t>Pur essendo caratteristiche minime di partecipazione  le Imprese potranno produrre le loro proposte  sottoscrivendo che i prodotti offerti sono equivalenti a ciò che la nostra Azienda ha richiesto;</w:t>
      </w:r>
      <w:r w:rsidR="00F50428">
        <w:rPr>
          <w:rFonts w:ascii="Times New Roman" w:hAnsi="Times New Roman" w:cs="Times New Roman"/>
          <w:sz w:val="24"/>
          <w:szCs w:val="24"/>
        </w:rPr>
        <w:t xml:space="preserve"> </w:t>
      </w:r>
      <w:r w:rsidR="00F50428" w:rsidRPr="00F50428">
        <w:rPr>
          <w:rFonts w:ascii="Times New Roman" w:hAnsi="Times New Roman" w:cs="Times New Roman"/>
          <w:b/>
          <w:sz w:val="24"/>
          <w:szCs w:val="24"/>
        </w:rPr>
        <w:t>(Art 50 Capitolato)</w:t>
      </w:r>
    </w:p>
    <w:p w:rsidR="002D1EE2" w:rsidRDefault="002D1EE2">
      <w:pPr>
        <w:rPr>
          <w:rFonts w:ascii="Times New Roman" w:hAnsi="Times New Roman" w:cs="Times New Roman"/>
          <w:sz w:val="24"/>
          <w:szCs w:val="24"/>
        </w:rPr>
      </w:pPr>
    </w:p>
    <w:p w:rsidR="00F50428" w:rsidRPr="00F50428" w:rsidRDefault="00F50428">
      <w:pPr>
        <w:rPr>
          <w:rFonts w:ascii="Times New Roman" w:hAnsi="Times New Roman" w:cs="Times New Roman"/>
          <w:b/>
          <w:sz w:val="24"/>
          <w:szCs w:val="24"/>
        </w:rPr>
      </w:pPr>
      <w:r w:rsidRPr="00F50428">
        <w:rPr>
          <w:rFonts w:ascii="Times New Roman" w:hAnsi="Times New Roman" w:cs="Times New Roman"/>
          <w:b/>
          <w:sz w:val="24"/>
          <w:szCs w:val="24"/>
        </w:rPr>
        <w:t>QUESITO 2)</w:t>
      </w:r>
    </w:p>
    <w:p w:rsidR="002D1EE2" w:rsidRPr="00A271FE" w:rsidRDefault="002D1EE2">
      <w:pPr>
        <w:rPr>
          <w:rFonts w:ascii="Times New Roman" w:hAnsi="Times New Roman" w:cs="Times New Roman"/>
          <w:sz w:val="24"/>
          <w:szCs w:val="24"/>
        </w:rPr>
      </w:pPr>
    </w:p>
    <w:p w:rsidR="002D1EE2" w:rsidRDefault="002D1EE2" w:rsidP="00A271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1FE">
        <w:rPr>
          <w:rFonts w:ascii="Times New Roman" w:hAnsi="Times New Roman" w:cs="Times New Roman"/>
          <w:b/>
          <w:sz w:val="24"/>
          <w:szCs w:val="24"/>
        </w:rPr>
        <w:t>PUNTO 9)</w:t>
      </w:r>
      <w:r w:rsidR="00A036F9" w:rsidRPr="00A271FE">
        <w:rPr>
          <w:rFonts w:ascii="Times New Roman" w:hAnsi="Times New Roman" w:cs="Times New Roman"/>
          <w:b/>
          <w:sz w:val="24"/>
          <w:szCs w:val="24"/>
        </w:rPr>
        <w:t xml:space="preserve"> Armadi porta endoscopi</w:t>
      </w:r>
      <w:r w:rsidRPr="00A271FE">
        <w:rPr>
          <w:rFonts w:ascii="Times New Roman" w:hAnsi="Times New Roman" w:cs="Times New Roman"/>
          <w:sz w:val="24"/>
          <w:szCs w:val="24"/>
        </w:rPr>
        <w:t xml:space="preserve">  </w:t>
      </w:r>
      <w:r w:rsidRPr="00A271FE">
        <w:rPr>
          <w:rFonts w:ascii="Times New Roman" w:hAnsi="Times New Roman" w:cs="Times New Roman"/>
          <w:b/>
          <w:sz w:val="24"/>
          <w:szCs w:val="24"/>
        </w:rPr>
        <w:t xml:space="preserve">Si richiede di  specificare e di chiarire se l’indicazione  sia corretta rispetto alla normativa EN 14937  </w:t>
      </w:r>
    </w:p>
    <w:p w:rsidR="00154202" w:rsidRPr="00154202" w:rsidRDefault="00154202" w:rsidP="00154202">
      <w:pPr>
        <w:rPr>
          <w:rFonts w:ascii="Times New Roman" w:hAnsi="Times New Roman" w:cs="Times New Roman"/>
          <w:b/>
          <w:sz w:val="24"/>
          <w:szCs w:val="24"/>
        </w:rPr>
      </w:pPr>
    </w:p>
    <w:p w:rsidR="00A271FE" w:rsidRPr="00154202" w:rsidRDefault="00154202" w:rsidP="00154202">
      <w:pPr>
        <w:rPr>
          <w:rFonts w:ascii="Times New Roman" w:hAnsi="Times New Roman" w:cs="Times New Roman"/>
          <w:b/>
          <w:sz w:val="24"/>
          <w:szCs w:val="24"/>
        </w:rPr>
      </w:pPr>
      <w:r w:rsidRPr="00154202">
        <w:rPr>
          <w:rFonts w:ascii="Times New Roman" w:hAnsi="Times New Roman" w:cs="Times New Roman"/>
          <w:b/>
          <w:sz w:val="24"/>
          <w:szCs w:val="24"/>
        </w:rPr>
        <w:t>RISPOSTA 2)</w:t>
      </w:r>
    </w:p>
    <w:p w:rsidR="00020740" w:rsidRPr="00A271FE" w:rsidRDefault="005D6DD3">
      <w:pPr>
        <w:rPr>
          <w:rFonts w:ascii="Times New Roman" w:hAnsi="Times New Roman" w:cs="Times New Roman"/>
          <w:sz w:val="24"/>
          <w:szCs w:val="24"/>
        </w:rPr>
      </w:pPr>
      <w:r w:rsidRPr="00A271FE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A271FE">
        <w:rPr>
          <w:rFonts w:ascii="Times New Roman" w:hAnsi="Times New Roman" w:cs="Times New Roman"/>
          <w:sz w:val="24"/>
          <w:szCs w:val="24"/>
        </w:rPr>
        <w:t>lavaendoscopi</w:t>
      </w:r>
      <w:proofErr w:type="spellEnd"/>
      <w:r w:rsidRPr="00A271FE">
        <w:rPr>
          <w:rFonts w:ascii="Times New Roman" w:hAnsi="Times New Roman" w:cs="Times New Roman"/>
          <w:sz w:val="24"/>
          <w:szCs w:val="24"/>
        </w:rPr>
        <w:t xml:space="preserve"> sono dispositivi medici  di classe  II e in quanto tali devono essere sottoposti ad una procedura di valutazione di </w:t>
      </w:r>
      <w:proofErr w:type="spellStart"/>
      <w:r w:rsidRPr="00A271FE">
        <w:rPr>
          <w:rFonts w:ascii="Times New Roman" w:hAnsi="Times New Roman" w:cs="Times New Roman"/>
          <w:sz w:val="24"/>
          <w:szCs w:val="24"/>
        </w:rPr>
        <w:t>conformita’</w:t>
      </w:r>
      <w:proofErr w:type="spellEnd"/>
      <w:r w:rsidRPr="00A271FE">
        <w:rPr>
          <w:rFonts w:ascii="Times New Roman" w:hAnsi="Times New Roman" w:cs="Times New Roman"/>
          <w:sz w:val="24"/>
          <w:szCs w:val="24"/>
        </w:rPr>
        <w:t xml:space="preserve"> svolta  da un organismo notificato prima di essere immessi sul mercato .pertanto si chiede di presentare  le normative  di  riferimento. </w:t>
      </w:r>
      <w:proofErr w:type="spellStart"/>
      <w:r w:rsidRPr="00A271FE">
        <w:rPr>
          <w:rFonts w:ascii="Times New Roman" w:hAnsi="Times New Roman" w:cs="Times New Roman"/>
          <w:sz w:val="24"/>
          <w:szCs w:val="24"/>
        </w:rPr>
        <w:t>Sara’</w:t>
      </w:r>
      <w:proofErr w:type="spellEnd"/>
      <w:r w:rsidRPr="00A271FE">
        <w:rPr>
          <w:rFonts w:ascii="Times New Roman" w:hAnsi="Times New Roman" w:cs="Times New Roman"/>
          <w:sz w:val="24"/>
          <w:szCs w:val="24"/>
        </w:rPr>
        <w:t xml:space="preserve"> la commissione tecnica  a  dare la </w:t>
      </w:r>
      <w:proofErr w:type="spellStart"/>
      <w:r w:rsidRPr="00A271FE">
        <w:rPr>
          <w:rFonts w:ascii="Times New Roman" w:hAnsi="Times New Roman" w:cs="Times New Roman"/>
          <w:sz w:val="24"/>
          <w:szCs w:val="24"/>
        </w:rPr>
        <w:t>conformita’</w:t>
      </w:r>
      <w:proofErr w:type="spellEnd"/>
      <w:r w:rsidRPr="00A271FE">
        <w:rPr>
          <w:rFonts w:ascii="Times New Roman" w:hAnsi="Times New Roman" w:cs="Times New Roman"/>
          <w:sz w:val="24"/>
          <w:szCs w:val="24"/>
        </w:rPr>
        <w:t xml:space="preserve"> sulle normative prodotte da ciascuna Azienda.</w:t>
      </w:r>
    </w:p>
    <w:p w:rsidR="00A036F9" w:rsidRDefault="00A036F9">
      <w:pPr>
        <w:rPr>
          <w:rFonts w:ascii="Times New Roman" w:hAnsi="Times New Roman" w:cs="Times New Roman"/>
          <w:sz w:val="24"/>
          <w:szCs w:val="24"/>
        </w:rPr>
      </w:pPr>
    </w:p>
    <w:p w:rsidR="00F50428" w:rsidRPr="00F50428" w:rsidRDefault="00F50428">
      <w:pPr>
        <w:rPr>
          <w:rFonts w:ascii="Times New Roman" w:hAnsi="Times New Roman" w:cs="Times New Roman"/>
          <w:b/>
          <w:sz w:val="24"/>
          <w:szCs w:val="24"/>
        </w:rPr>
      </w:pPr>
      <w:r w:rsidRPr="00F50428">
        <w:rPr>
          <w:rFonts w:ascii="Times New Roman" w:hAnsi="Times New Roman" w:cs="Times New Roman"/>
          <w:b/>
          <w:sz w:val="24"/>
          <w:szCs w:val="24"/>
        </w:rPr>
        <w:t>QUESITO 3)</w:t>
      </w:r>
    </w:p>
    <w:p w:rsidR="00A036F9" w:rsidRPr="00A271FE" w:rsidRDefault="00A036F9" w:rsidP="00A036F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1FE">
        <w:rPr>
          <w:rFonts w:ascii="Times New Roman" w:hAnsi="Times New Roman" w:cs="Times New Roman"/>
          <w:b/>
          <w:sz w:val="24"/>
          <w:szCs w:val="24"/>
        </w:rPr>
        <w:t>Si chiede di confermare in virtù della non espressa necessità di sopralluogo che:</w:t>
      </w:r>
    </w:p>
    <w:p w:rsidR="00A036F9" w:rsidRDefault="00A036F9" w:rsidP="0096044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A271FE">
        <w:rPr>
          <w:rFonts w:ascii="Times New Roman" w:hAnsi="Times New Roman" w:cs="Times New Roman"/>
          <w:b/>
          <w:sz w:val="24"/>
          <w:szCs w:val="24"/>
        </w:rPr>
        <w:t>Ogni attività di predisposizione impiantistica o accessoria necessaria all’istallazione</w:t>
      </w:r>
      <w:r w:rsidR="0096044D" w:rsidRPr="00A271FE">
        <w:rPr>
          <w:rFonts w:ascii="Times New Roman" w:hAnsi="Times New Roman" w:cs="Times New Roman"/>
          <w:b/>
          <w:sz w:val="24"/>
          <w:szCs w:val="24"/>
        </w:rPr>
        <w:t xml:space="preserve"> delle apparecchiature sono a carico della stazione appaltante.</w:t>
      </w:r>
    </w:p>
    <w:p w:rsidR="00154202" w:rsidRDefault="00154202" w:rsidP="00154202">
      <w:pPr>
        <w:rPr>
          <w:rFonts w:ascii="Times New Roman" w:hAnsi="Times New Roman" w:cs="Times New Roman"/>
          <w:b/>
          <w:sz w:val="24"/>
          <w:szCs w:val="24"/>
        </w:rPr>
      </w:pPr>
    </w:p>
    <w:p w:rsidR="00154202" w:rsidRPr="00154202" w:rsidRDefault="00154202" w:rsidP="00154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RISPOSTA 3)</w:t>
      </w:r>
    </w:p>
    <w:p w:rsidR="0096044D" w:rsidRPr="00A271FE" w:rsidRDefault="0096044D" w:rsidP="0096044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AA7EB3" w:rsidRDefault="00154202" w:rsidP="00AA7EB3">
      <w:pPr>
        <w:rPr>
          <w:rFonts w:ascii="Times New Roman" w:hAnsi="Times New Roman" w:cs="Times New Roman"/>
          <w:sz w:val="24"/>
          <w:szCs w:val="24"/>
        </w:rPr>
      </w:pPr>
      <w:r>
        <w:t>Si rimanda al Capitolato -CAPO III – Avviamento e collaudo. Art. 56.( Modalità di installazione, avviamento e messa in servizio )</w:t>
      </w:r>
    </w:p>
    <w:p w:rsidR="00B6452B" w:rsidRDefault="00B6452B" w:rsidP="00AA7EB3">
      <w:pPr>
        <w:rPr>
          <w:rFonts w:ascii="Times New Roman" w:hAnsi="Times New Roman" w:cs="Times New Roman"/>
          <w:b/>
          <w:sz w:val="24"/>
          <w:szCs w:val="24"/>
        </w:rPr>
      </w:pPr>
    </w:p>
    <w:p w:rsidR="00B6452B" w:rsidRDefault="00B6452B" w:rsidP="00AA7EB3">
      <w:pPr>
        <w:rPr>
          <w:rFonts w:ascii="Times New Roman" w:hAnsi="Times New Roman" w:cs="Times New Roman"/>
          <w:b/>
          <w:sz w:val="24"/>
          <w:szCs w:val="24"/>
        </w:rPr>
      </w:pPr>
    </w:p>
    <w:p w:rsidR="00A271FE" w:rsidRPr="00F50428" w:rsidRDefault="00F50428" w:rsidP="00AA7EB3">
      <w:pPr>
        <w:rPr>
          <w:rFonts w:ascii="Times New Roman" w:hAnsi="Times New Roman" w:cs="Times New Roman"/>
          <w:b/>
          <w:sz w:val="24"/>
          <w:szCs w:val="24"/>
        </w:rPr>
      </w:pPr>
      <w:r w:rsidRPr="00F50428">
        <w:rPr>
          <w:rFonts w:ascii="Times New Roman" w:hAnsi="Times New Roman" w:cs="Times New Roman"/>
          <w:b/>
          <w:sz w:val="24"/>
          <w:szCs w:val="24"/>
        </w:rPr>
        <w:lastRenderedPageBreak/>
        <w:t>QUESITO 4)</w:t>
      </w:r>
    </w:p>
    <w:p w:rsidR="00E062B1" w:rsidRDefault="00A271FE" w:rsidP="00E062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1FE">
        <w:rPr>
          <w:rFonts w:ascii="Times New Roman" w:hAnsi="Times New Roman" w:cs="Times New Roman"/>
          <w:b/>
          <w:sz w:val="24"/>
          <w:szCs w:val="24"/>
        </w:rPr>
        <w:t>Si</w:t>
      </w:r>
      <w:r w:rsidR="009C0469" w:rsidRPr="00A271FE">
        <w:rPr>
          <w:rFonts w:ascii="Times New Roman" w:hAnsi="Times New Roman" w:cs="Times New Roman"/>
          <w:b/>
          <w:sz w:val="24"/>
          <w:szCs w:val="24"/>
        </w:rPr>
        <w:t xml:space="preserve"> chiede la rettifica del criterio del minor prezzo a</w:t>
      </w:r>
      <w:r w:rsidR="00E062B1" w:rsidRPr="00A271FE">
        <w:rPr>
          <w:rFonts w:ascii="Times New Roman" w:hAnsi="Times New Roman" w:cs="Times New Roman"/>
          <w:b/>
          <w:sz w:val="24"/>
          <w:szCs w:val="24"/>
        </w:rPr>
        <w:t xml:space="preserve"> quello dell’offerta economicamente più vantaggiosa </w:t>
      </w:r>
      <w:r w:rsidRPr="00A27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52B" w:rsidRDefault="00B6452B" w:rsidP="00B6452B">
      <w:pPr>
        <w:rPr>
          <w:rFonts w:ascii="Times New Roman" w:hAnsi="Times New Roman" w:cs="Times New Roman"/>
          <w:b/>
          <w:sz w:val="24"/>
          <w:szCs w:val="24"/>
        </w:rPr>
      </w:pPr>
    </w:p>
    <w:p w:rsidR="00B6452B" w:rsidRPr="00B6452B" w:rsidRDefault="00B6452B" w:rsidP="00B64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RISPOSTA 4)</w:t>
      </w:r>
    </w:p>
    <w:p w:rsidR="00FF532B" w:rsidRPr="00A271FE" w:rsidRDefault="009C0469" w:rsidP="00E062B1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A27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32B" w:rsidRPr="00A271FE" w:rsidRDefault="00E062B1" w:rsidP="00AA7EB3">
      <w:pPr>
        <w:rPr>
          <w:rFonts w:ascii="Times New Roman" w:hAnsi="Times New Roman" w:cs="Times New Roman"/>
          <w:sz w:val="24"/>
          <w:szCs w:val="24"/>
        </w:rPr>
      </w:pPr>
      <w:r w:rsidRPr="00A271FE">
        <w:rPr>
          <w:rFonts w:ascii="Times New Roman" w:hAnsi="Times New Roman" w:cs="Times New Roman"/>
          <w:sz w:val="24"/>
          <w:szCs w:val="24"/>
        </w:rPr>
        <w:t xml:space="preserve">Il decreto </w:t>
      </w:r>
      <w:proofErr w:type="spellStart"/>
      <w:r w:rsidRPr="00A271FE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271FE">
        <w:rPr>
          <w:rFonts w:ascii="Times New Roman" w:hAnsi="Times New Roman" w:cs="Times New Roman"/>
          <w:sz w:val="24"/>
          <w:szCs w:val="24"/>
        </w:rPr>
        <w:t xml:space="preserve"> 50 /16 art 95 Criteri di aggiudicazione dell’appalto recita:</w:t>
      </w:r>
    </w:p>
    <w:p w:rsidR="009C0469" w:rsidRPr="00A271FE" w:rsidRDefault="009C0469" w:rsidP="009C0469">
      <w:pPr>
        <w:pStyle w:val="NormaleWeb"/>
      </w:pPr>
      <w:r w:rsidRPr="00A271FE">
        <w:t>4. Può essere utilizzato il criterio del minor prezzo:</w:t>
      </w:r>
    </w:p>
    <w:p w:rsidR="009C0469" w:rsidRPr="00A271FE" w:rsidRDefault="009C0469" w:rsidP="009C0469">
      <w:pPr>
        <w:pStyle w:val="NormaleWeb"/>
        <w:rPr>
          <w:b/>
        </w:rPr>
      </w:pPr>
      <w:r w:rsidRPr="00A271FE">
        <w:t xml:space="preserve">b) per i servizi e le forniture con caratteristiche standardizzate o le cui condizioni sono definite dal mercato; </w:t>
      </w:r>
      <w:r w:rsidRPr="00A271FE">
        <w:br/>
        <w:t>c) per i servizi e le forniture di importo fino a 40.000 euro, nonché per i servizi e le forniture di importo pari o superiore a 40.000 euro e sino alla soglia di cui all’</w:t>
      </w:r>
      <w:hyperlink r:id="rId5" w:anchor="035" w:history="1">
        <w:r w:rsidRPr="00A271FE">
          <w:rPr>
            <w:rStyle w:val="Collegamentoipertestuale"/>
          </w:rPr>
          <w:t>articolo 35</w:t>
        </w:r>
      </w:hyperlink>
      <w:r w:rsidRPr="00A271FE">
        <w:t xml:space="preserve"> solo se caratterizzati da elevata ripetitività, fatta eccezione per quelli di </w:t>
      </w:r>
      <w:r w:rsidRPr="00A271FE">
        <w:rPr>
          <w:b/>
        </w:rPr>
        <w:t>notevole contenuto tecnologico o che hanno un carattere innovativo.</w:t>
      </w:r>
    </w:p>
    <w:p w:rsidR="00E062B1" w:rsidRPr="00A271FE" w:rsidRDefault="00E062B1" w:rsidP="009C0469">
      <w:pPr>
        <w:pStyle w:val="NormaleWeb"/>
      </w:pPr>
      <w:r w:rsidRPr="00A271FE">
        <w:t>L’acquisto delle lava endoscopi per un Azienda Ospedaliera rientra negli acquisti caratterizzati da elevata ripetitività</w:t>
      </w:r>
      <w:r w:rsidR="00A271FE">
        <w:t xml:space="preserve"> e non certamente di notevole contenuto tecnologico.</w:t>
      </w:r>
    </w:p>
    <w:p w:rsidR="00E062B1" w:rsidRPr="00A271FE" w:rsidRDefault="00E062B1" w:rsidP="00E062B1">
      <w:pPr>
        <w:rPr>
          <w:rFonts w:ascii="Times New Roman" w:hAnsi="Times New Roman" w:cs="Times New Roman"/>
          <w:sz w:val="24"/>
          <w:szCs w:val="24"/>
        </w:rPr>
      </w:pPr>
      <w:r w:rsidRPr="00A271FE">
        <w:rPr>
          <w:rFonts w:ascii="Times New Roman" w:hAnsi="Times New Roman" w:cs="Times New Roman"/>
          <w:sz w:val="24"/>
          <w:szCs w:val="24"/>
        </w:rPr>
        <w:t>Le caratteristiche minime richieste sono indicative e pur essendo caratteristiche minime di partecipazione  le Imprese potranno produrre le loro proposte  sottoscrivendo che i prodotti offerti sono equivalenti a ciò che la nostra Azienda ha richiesto;</w:t>
      </w:r>
    </w:p>
    <w:p w:rsidR="005D6DD3" w:rsidRPr="00A271FE" w:rsidRDefault="005D6DD3" w:rsidP="00E062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1FE">
        <w:rPr>
          <w:rFonts w:ascii="Times New Roman" w:hAnsi="Times New Roman" w:cs="Times New Roman"/>
          <w:sz w:val="24"/>
          <w:szCs w:val="24"/>
        </w:rPr>
        <w:t>Purtuttavia</w:t>
      </w:r>
      <w:proofErr w:type="spellEnd"/>
      <w:r w:rsidRPr="00A271FE">
        <w:rPr>
          <w:rFonts w:ascii="Times New Roman" w:hAnsi="Times New Roman" w:cs="Times New Roman"/>
          <w:sz w:val="24"/>
          <w:szCs w:val="24"/>
        </w:rPr>
        <w:t xml:space="preserve">  siamo a chiarirvi che la scelta del “prezzo più basso” è caratterizzata anche da motivi di estrema urgenza poiché essa  risulta essere una procedura </w:t>
      </w:r>
      <w:proofErr w:type="spellStart"/>
      <w:r w:rsidRPr="00A271FE">
        <w:rPr>
          <w:rFonts w:ascii="Times New Roman" w:hAnsi="Times New Roman" w:cs="Times New Roman"/>
          <w:sz w:val="24"/>
          <w:szCs w:val="24"/>
        </w:rPr>
        <w:t>pù</w:t>
      </w:r>
      <w:proofErr w:type="spellEnd"/>
      <w:r w:rsidRPr="00A271FE">
        <w:rPr>
          <w:rFonts w:ascii="Times New Roman" w:hAnsi="Times New Roman" w:cs="Times New Roman"/>
          <w:sz w:val="24"/>
          <w:szCs w:val="24"/>
        </w:rPr>
        <w:t xml:space="preserve"> celere  pur garantendo  il rispetto dei principi di trasparenza, di non discriminazione e di parità di trattamento.</w:t>
      </w:r>
    </w:p>
    <w:p w:rsidR="00E062B1" w:rsidRPr="00A271FE" w:rsidRDefault="00E062B1" w:rsidP="009C0469">
      <w:pPr>
        <w:pStyle w:val="NormaleWeb"/>
      </w:pPr>
    </w:p>
    <w:p w:rsidR="00FF532B" w:rsidRPr="00A271FE" w:rsidRDefault="00FF532B" w:rsidP="00AA7EB3">
      <w:pPr>
        <w:rPr>
          <w:rFonts w:ascii="Times New Roman" w:hAnsi="Times New Roman" w:cs="Times New Roman"/>
          <w:b/>
          <w:sz w:val="24"/>
          <w:szCs w:val="24"/>
        </w:rPr>
      </w:pPr>
    </w:p>
    <w:p w:rsidR="0096044D" w:rsidRPr="00A271FE" w:rsidRDefault="0096044D" w:rsidP="0096044D">
      <w:pPr>
        <w:rPr>
          <w:rFonts w:ascii="Times New Roman" w:hAnsi="Times New Roman" w:cs="Times New Roman"/>
          <w:b/>
          <w:sz w:val="24"/>
          <w:szCs w:val="24"/>
        </w:rPr>
      </w:pPr>
    </w:p>
    <w:p w:rsidR="002D1EE2" w:rsidRPr="00A271FE" w:rsidRDefault="002D1EE2">
      <w:pPr>
        <w:rPr>
          <w:rFonts w:ascii="Times New Roman" w:hAnsi="Times New Roman" w:cs="Times New Roman"/>
          <w:sz w:val="24"/>
          <w:szCs w:val="24"/>
        </w:rPr>
      </w:pPr>
    </w:p>
    <w:sectPr w:rsidR="002D1EE2" w:rsidRPr="00A271FE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7D6"/>
    <w:multiLevelType w:val="hybridMultilevel"/>
    <w:tmpl w:val="DAC40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262B"/>
    <w:rsid w:val="00002B57"/>
    <w:rsid w:val="00020740"/>
    <w:rsid w:val="001231CB"/>
    <w:rsid w:val="00154202"/>
    <w:rsid w:val="002D1EE2"/>
    <w:rsid w:val="004247D5"/>
    <w:rsid w:val="00505F13"/>
    <w:rsid w:val="005D6DD3"/>
    <w:rsid w:val="0096044D"/>
    <w:rsid w:val="009C0469"/>
    <w:rsid w:val="00A036F9"/>
    <w:rsid w:val="00A271FE"/>
    <w:rsid w:val="00AA7EB3"/>
    <w:rsid w:val="00AF6F7F"/>
    <w:rsid w:val="00B16C3D"/>
    <w:rsid w:val="00B6452B"/>
    <w:rsid w:val="00BF262B"/>
    <w:rsid w:val="00E062B1"/>
    <w:rsid w:val="00F50428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9C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0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cp:lastPrinted>2019-02-28T12:41:00Z</cp:lastPrinted>
  <dcterms:created xsi:type="dcterms:W3CDTF">2019-03-06T13:07:00Z</dcterms:created>
  <dcterms:modified xsi:type="dcterms:W3CDTF">2019-03-06T13:07:00Z</dcterms:modified>
</cp:coreProperties>
</file>