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08" w:rsidRDefault="00FB0808" w:rsidP="00FB0808">
      <w:pPr>
        <w:suppressAutoHyphens w:val="0"/>
        <w:jc w:val="center"/>
        <w:rPr>
          <w:b/>
          <w:u w:val="single"/>
          <w:lang w:eastAsia="it-IT"/>
        </w:rPr>
      </w:pPr>
      <w:proofErr w:type="gramStart"/>
      <w:r>
        <w:rPr>
          <w:b/>
          <w:u w:val="single"/>
          <w:lang w:eastAsia="it-IT"/>
        </w:rPr>
        <w:t>ALLEGATO  A</w:t>
      </w:r>
      <w:proofErr w:type="gramEnd"/>
      <w:r>
        <w:rPr>
          <w:b/>
          <w:u w:val="single"/>
          <w:lang w:eastAsia="it-IT"/>
        </w:rPr>
        <w:t xml:space="preserve"> </w:t>
      </w:r>
    </w:p>
    <w:p w:rsidR="00FB0808" w:rsidRDefault="00FB0808" w:rsidP="00FB0808">
      <w:pPr>
        <w:suppressAutoHyphens w:val="0"/>
        <w:spacing w:line="360" w:lineRule="exact"/>
        <w:jc w:val="both"/>
        <w:rPr>
          <w:b/>
          <w:lang w:eastAsia="it-IT"/>
        </w:rPr>
      </w:pPr>
      <w:r>
        <w:rPr>
          <w:b/>
          <w:lang w:eastAsia="it-IT"/>
        </w:rPr>
        <w:t xml:space="preserve">CARATTERISTICHE TECNICHE DI MINIMA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00"/>
        <w:gridCol w:w="1940"/>
        <w:gridCol w:w="1889"/>
        <w:gridCol w:w="1889"/>
      </w:tblGrid>
      <w:tr w:rsidR="00FB0808" w:rsidTr="00FB0808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B0808" w:rsidRDefault="00FB0808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B0808" w:rsidRDefault="00FB0808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808" w:rsidRDefault="00FB080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808" w:rsidRDefault="00FB0808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808" w:rsidRDefault="00FB0808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FB0808" w:rsidTr="00FB0808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08" w:rsidRDefault="00FB0808">
            <w:pPr>
              <w:suppressAutoHyphens w:val="0"/>
              <w:jc w:val="right"/>
              <w:rPr>
                <w:color w:val="000000"/>
                <w:sz w:val="44"/>
                <w:szCs w:val="44"/>
                <w:lang w:eastAsia="it-IT"/>
              </w:rPr>
            </w:pPr>
            <w:r>
              <w:rPr>
                <w:color w:val="000000"/>
                <w:sz w:val="44"/>
                <w:szCs w:val="44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 strumentario emostasi/taglio monouso in confezione sterile composto da: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ab/>
              <w:t>Dissettore curvo bipolare Maryland diametro 5,0 mm, morso mono articolato con rivestimento anti escara, lunghezza 330 mm, impugnatura con anelli di grandi dimensioni, monouso in confezione sterile;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ab/>
              <w:t xml:space="preserve">Tagliente lame curve </w:t>
            </w:r>
            <w:proofErr w:type="spellStart"/>
            <w:r>
              <w:rPr>
                <w:sz w:val="22"/>
                <w:szCs w:val="22"/>
              </w:rPr>
              <w:t>metzenbaum</w:t>
            </w:r>
            <w:proofErr w:type="spellEnd"/>
            <w:r>
              <w:rPr>
                <w:sz w:val="22"/>
                <w:szCs w:val="22"/>
              </w:rPr>
              <w:t xml:space="preserve"> monopolare, dotata di stelo e articolazione con rivestimento primario isolante, diametro 5,0 mm, lunghezza disponibile a scelta 170, 330, 440 mm, impugnatura c</w:t>
            </w:r>
            <w:bookmarkStart w:id="0" w:name="_GoBack"/>
            <w:bookmarkEnd w:id="0"/>
            <w:r>
              <w:rPr>
                <w:sz w:val="22"/>
                <w:szCs w:val="22"/>
              </w:rPr>
              <w:t>on anelli di grandi dimensioni, monouso in confezione sterile;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ab/>
              <w:t>Dispositivo porta strumenti con linguetta adesiva per l’ancoraggio ai drappi chirurgici, dotato di almeno tre spazi profondi per lo stivaggio di strumentario endoscopico;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ab/>
              <w:t xml:space="preserve">Cannula sec. </w:t>
            </w:r>
            <w:proofErr w:type="spellStart"/>
            <w:r>
              <w:rPr>
                <w:sz w:val="22"/>
                <w:szCs w:val="22"/>
              </w:rPr>
              <w:t>Spackmann</w:t>
            </w:r>
            <w:proofErr w:type="spellEnd"/>
            <w:r>
              <w:rPr>
                <w:sz w:val="22"/>
                <w:szCs w:val="22"/>
              </w:rPr>
              <w:t xml:space="preserve"> con cono dilatante </w:t>
            </w:r>
            <w:proofErr w:type="spellStart"/>
            <w:r>
              <w:rPr>
                <w:sz w:val="22"/>
                <w:szCs w:val="22"/>
              </w:rPr>
              <w:t>atraumatico</w:t>
            </w:r>
            <w:proofErr w:type="spellEnd"/>
            <w:r>
              <w:rPr>
                <w:sz w:val="22"/>
                <w:szCs w:val="22"/>
              </w:rPr>
              <w:t>, in lega di acciaio inox, impugnatura che facilita l’antiversione gravitazionale, completo di stiletto, monouso sterile.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FB0808" w:rsidTr="00FB0808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08" w:rsidRDefault="00FB0808">
            <w:pPr>
              <w:suppressAutoHyphens w:val="0"/>
              <w:jc w:val="right"/>
              <w:rPr>
                <w:color w:val="000000"/>
                <w:sz w:val="44"/>
                <w:szCs w:val="44"/>
                <w:lang w:eastAsia="it-IT"/>
              </w:rPr>
            </w:pPr>
            <w:r>
              <w:rPr>
                <w:color w:val="000000"/>
                <w:sz w:val="44"/>
                <w:szCs w:val="44"/>
                <w:lang w:eastAsia="it-IT"/>
              </w:rPr>
              <w:t>2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 strumentario emostasi/taglio monouso in confezione sterile composto da: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Drasper</w:t>
            </w:r>
            <w:proofErr w:type="spellEnd"/>
            <w:r>
              <w:rPr>
                <w:sz w:val="22"/>
                <w:szCs w:val="22"/>
              </w:rPr>
              <w:t xml:space="preserve"> fenestrato bipolare diametro 5,0 mm, morso disponibile in due versioni: a1) mono articolazione a2) doppia articolazione con rivestimento anti escara, lunghezza 330 mm, impugnatura con anelli di grandi dimensioni, monouso in confezione sterile;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ab/>
              <w:t xml:space="preserve">Tagliente lame curve mini </w:t>
            </w:r>
            <w:proofErr w:type="spellStart"/>
            <w:r>
              <w:rPr>
                <w:sz w:val="22"/>
                <w:szCs w:val="22"/>
              </w:rPr>
              <w:t>metzenbaum</w:t>
            </w:r>
            <w:proofErr w:type="spellEnd"/>
            <w:r>
              <w:rPr>
                <w:sz w:val="22"/>
                <w:szCs w:val="22"/>
              </w:rPr>
              <w:t xml:space="preserve"> monopolare </w:t>
            </w:r>
            <w:r>
              <w:rPr>
                <w:sz w:val="22"/>
                <w:szCs w:val="22"/>
              </w:rPr>
              <w:lastRenderedPageBreak/>
              <w:t>articolazione isolata diametro 5,0 mm, lunghezza disponibile a scelta 170, 330, 440 mm, dotata di stelo e articolazione con rivestimento primario isolante, diametro 5.0 mm, impugnatura con anelli di grandi dimensioni, monouso in confezione sterile;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ab/>
              <w:t>Dispositivo porta strumenti con linguetta adesiva per l’ancoraggio ai drappi chirurgici, dotato di almeno tre spazi profondi per lo stivaggio di strumentario endoscopico;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ab/>
              <w:t xml:space="preserve">Cannula sec. </w:t>
            </w:r>
            <w:proofErr w:type="spellStart"/>
            <w:r>
              <w:rPr>
                <w:sz w:val="22"/>
                <w:szCs w:val="22"/>
              </w:rPr>
              <w:t>Spackmann</w:t>
            </w:r>
            <w:proofErr w:type="spellEnd"/>
            <w:r>
              <w:rPr>
                <w:sz w:val="22"/>
                <w:szCs w:val="22"/>
              </w:rPr>
              <w:t xml:space="preserve"> con cono dilatante </w:t>
            </w:r>
            <w:proofErr w:type="spellStart"/>
            <w:r>
              <w:rPr>
                <w:sz w:val="22"/>
                <w:szCs w:val="22"/>
              </w:rPr>
              <w:t>atraumatico</w:t>
            </w:r>
            <w:proofErr w:type="spellEnd"/>
            <w:r>
              <w:rPr>
                <w:sz w:val="22"/>
                <w:szCs w:val="22"/>
              </w:rPr>
              <w:t>, in lega di acciaio inox, impugnatura che facilita l’antiversione gravitazionale, completo di stiletto, monouso sterile.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FB0808" w:rsidTr="00FB0808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08" w:rsidRDefault="00FB0808">
            <w:pPr>
              <w:suppressAutoHyphens w:val="0"/>
              <w:jc w:val="right"/>
              <w:rPr>
                <w:color w:val="000000"/>
                <w:sz w:val="44"/>
                <w:szCs w:val="44"/>
                <w:lang w:eastAsia="it-IT"/>
              </w:rPr>
            </w:pPr>
            <w:r>
              <w:rPr>
                <w:color w:val="000000"/>
                <w:sz w:val="44"/>
                <w:szCs w:val="44"/>
                <w:lang w:eastAsia="it-IT"/>
              </w:rPr>
              <w:lastRenderedPageBreak/>
              <w:t>3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 strumentario emostasi/taglio monouso in confezione sterile composto da: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ab/>
              <w:t>Dissettore curvo bipolare Maryland diametro 3,0 mm, morso mono articolato con rivestimento anti escara, lunghezza 330 mm, impugnatura con anelli di grandi dimensioni, monouso in confezione sterile;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ab/>
              <w:t xml:space="preserve">Tagliente lame curve </w:t>
            </w:r>
            <w:proofErr w:type="spellStart"/>
            <w:r>
              <w:rPr>
                <w:sz w:val="22"/>
                <w:szCs w:val="22"/>
              </w:rPr>
              <w:t>metzenbaum</w:t>
            </w:r>
            <w:proofErr w:type="spellEnd"/>
            <w:r>
              <w:rPr>
                <w:sz w:val="22"/>
                <w:szCs w:val="22"/>
              </w:rPr>
              <w:t xml:space="preserve"> monopolare, dotata di stelo e articolazione con rivestimento primario isolante, diametro 3,0 mm, lunghezza 330 mm, impugnatura con anelli di grandi dimensioni, monouso in confezione sterile;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ab/>
              <w:t>Kit irriga aspira diametro cannula 3,0 mm, lunghezza 280/300 mm, con tubolatura;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ab/>
              <w:t xml:space="preserve">Cannula sec. </w:t>
            </w:r>
            <w:proofErr w:type="spellStart"/>
            <w:r>
              <w:rPr>
                <w:sz w:val="22"/>
                <w:szCs w:val="22"/>
              </w:rPr>
              <w:t>Spackmann</w:t>
            </w:r>
            <w:proofErr w:type="spellEnd"/>
            <w:r>
              <w:rPr>
                <w:sz w:val="22"/>
                <w:szCs w:val="22"/>
              </w:rPr>
              <w:t xml:space="preserve"> con cono dilatante </w:t>
            </w:r>
            <w:proofErr w:type="spellStart"/>
            <w:r>
              <w:rPr>
                <w:sz w:val="22"/>
                <w:szCs w:val="22"/>
              </w:rPr>
              <w:t>atraumatico</w:t>
            </w:r>
            <w:proofErr w:type="spellEnd"/>
            <w:r>
              <w:rPr>
                <w:sz w:val="22"/>
                <w:szCs w:val="22"/>
              </w:rPr>
              <w:t>, in lega di acciaio inox, impugnatura che facilita l’antiversione gravitazionale, completo di stiletto, monouso sterile.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FB0808" w:rsidTr="00FB0808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08" w:rsidRDefault="00FB0808">
            <w:pPr>
              <w:suppressAutoHyphens w:val="0"/>
              <w:jc w:val="right"/>
              <w:rPr>
                <w:color w:val="000000"/>
                <w:sz w:val="44"/>
                <w:szCs w:val="44"/>
                <w:lang w:eastAsia="it-IT"/>
              </w:rPr>
            </w:pPr>
            <w:r>
              <w:rPr>
                <w:color w:val="000000"/>
                <w:sz w:val="44"/>
                <w:szCs w:val="44"/>
                <w:lang w:eastAsia="it-IT"/>
              </w:rPr>
              <w:t>4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 strumentario emostasi/taglio monouso in confezione sterile composto da: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Grasper</w:t>
            </w:r>
            <w:proofErr w:type="spellEnd"/>
            <w:r>
              <w:rPr>
                <w:sz w:val="22"/>
                <w:szCs w:val="22"/>
              </w:rPr>
              <w:t xml:space="preserve"> fenestrato bipolare diametro 3,0 mm, morso disponibile in due versioni: a1) mono articolazione a2) doppia articolazione con rivestimento anti escara, lunghezza 330 mm, </w:t>
            </w:r>
            <w:r>
              <w:rPr>
                <w:sz w:val="22"/>
                <w:szCs w:val="22"/>
              </w:rPr>
              <w:lastRenderedPageBreak/>
              <w:t>impugnatura con anelli di grandi dimensioni, monouso in confezione sterile;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ab/>
              <w:t xml:space="preserve">Forbice standard </w:t>
            </w:r>
            <w:proofErr w:type="spellStart"/>
            <w:r>
              <w:rPr>
                <w:sz w:val="22"/>
                <w:szCs w:val="22"/>
              </w:rPr>
              <w:t>metzenbaum</w:t>
            </w:r>
            <w:proofErr w:type="spellEnd"/>
            <w:r>
              <w:rPr>
                <w:sz w:val="22"/>
                <w:szCs w:val="22"/>
              </w:rPr>
              <w:t xml:space="preserve"> monopolare, dotata di stelo e articolazione con rivestimento primario isolante, diametro 3,0 mm, lunghezza 330 mm, impugnatura con anelli di grandi dimensioni, monouso in confezione sterile;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ab/>
              <w:t>Kit irriga aspira diametro cannula 3,0 mm, lunghezza 280/300 mm, con tubolatura;</w:t>
            </w:r>
          </w:p>
          <w:p w:rsidR="00FB0808" w:rsidRDefault="00FB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ab/>
              <w:t xml:space="preserve">Cannula sec. </w:t>
            </w:r>
            <w:proofErr w:type="spellStart"/>
            <w:r>
              <w:rPr>
                <w:sz w:val="22"/>
                <w:szCs w:val="22"/>
              </w:rPr>
              <w:t>Spackmann</w:t>
            </w:r>
            <w:proofErr w:type="spellEnd"/>
            <w:r>
              <w:rPr>
                <w:sz w:val="22"/>
                <w:szCs w:val="22"/>
              </w:rPr>
              <w:t xml:space="preserve"> con cono dilatante </w:t>
            </w:r>
            <w:proofErr w:type="spellStart"/>
            <w:r>
              <w:rPr>
                <w:sz w:val="22"/>
                <w:szCs w:val="22"/>
              </w:rPr>
              <w:t>atraumatico</w:t>
            </w:r>
            <w:proofErr w:type="spellEnd"/>
            <w:r>
              <w:rPr>
                <w:sz w:val="22"/>
                <w:szCs w:val="22"/>
              </w:rPr>
              <w:t>, in lega di acciaio inox, impugnatura che facilita l’antiversione gravitazionale, completo di stiletto, monouso sterile.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808" w:rsidRDefault="00FB0808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FB0808" w:rsidTr="00FB0808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Default="00FB0808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2"/>
                <w:szCs w:val="22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FB0808" w:rsidRDefault="00FB0808" w:rsidP="00FB0808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850"/>
        <w:gridCol w:w="4056"/>
      </w:tblGrid>
      <w:tr w:rsidR="00FB0808" w:rsidTr="00FB0808">
        <w:trPr>
          <w:jc w:val="center"/>
        </w:trPr>
        <w:tc>
          <w:tcPr>
            <w:tcW w:w="4058" w:type="dxa"/>
          </w:tcPr>
          <w:p w:rsidR="00FB0808" w:rsidRDefault="00FB0808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FB0808" w:rsidRDefault="00FB0808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808" w:rsidRDefault="00FB0808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F959B4" w:rsidRDefault="00F959B4"/>
    <w:sectPr w:rsidR="00F95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15"/>
    <w:rsid w:val="00F75715"/>
    <w:rsid w:val="00F959B4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251F-9F6A-4875-A1AD-A5E6DD4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2019-03-05T07:34:00Z</dcterms:created>
  <dcterms:modified xsi:type="dcterms:W3CDTF">2019-03-05T07:35:00Z</dcterms:modified>
</cp:coreProperties>
</file>