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0A1" w:rsidRDefault="00F600A1" w:rsidP="00A3178A">
      <w:pPr>
        <w:tabs>
          <w:tab w:val="center" w:pos="4819"/>
          <w:tab w:val="right" w:pos="9638"/>
        </w:tabs>
        <w:spacing w:line="240" w:lineRule="auto"/>
        <w:ind w:left="31680" w:firstLine="31680"/>
        <w:jc w:val="center"/>
        <w:rPr>
          <w:color w:val="000000"/>
        </w:rPr>
      </w:pPr>
      <w:r w:rsidRPr="007E2471">
        <w:rPr>
          <w:noProof/>
          <w:color w:val="00000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i1025" type="#_x0000_t75" style="width:164.25pt;height:80.25pt;visibility:visible">
            <v:imagedata r:id="rId4" o:title=""/>
          </v:shape>
        </w:pict>
      </w:r>
    </w:p>
    <w:p w:rsidR="00F600A1" w:rsidRDefault="00F600A1" w:rsidP="00A3178A">
      <w:pPr>
        <w:spacing w:line="240" w:lineRule="auto"/>
        <w:ind w:left="31680" w:firstLine="31680"/>
        <w:rPr>
          <w:color w:val="000000"/>
          <w:sz w:val="24"/>
          <w:szCs w:val="24"/>
        </w:rPr>
      </w:pPr>
      <w:r>
        <w:rPr>
          <w:color w:val="000000"/>
          <w:sz w:val="22"/>
          <w:szCs w:val="22"/>
        </w:rPr>
        <w:t xml:space="preserve">  </w:t>
      </w:r>
    </w:p>
    <w:p w:rsidR="00F600A1" w:rsidRDefault="00F600A1" w:rsidP="00A3178A">
      <w:pPr>
        <w:tabs>
          <w:tab w:val="center" w:pos="4819"/>
          <w:tab w:val="right" w:pos="9638"/>
        </w:tabs>
        <w:spacing w:line="240" w:lineRule="auto"/>
        <w:ind w:left="31680" w:firstLine="31680"/>
        <w:rPr>
          <w:color w:val="000000"/>
          <w:sz w:val="28"/>
          <w:szCs w:val="28"/>
        </w:rPr>
      </w:pPr>
    </w:p>
    <w:p w:rsidR="00F600A1" w:rsidRDefault="00F600A1" w:rsidP="00A3178A">
      <w:pPr>
        <w:tabs>
          <w:tab w:val="center" w:pos="4819"/>
          <w:tab w:val="right" w:pos="9638"/>
        </w:tabs>
        <w:spacing w:line="240" w:lineRule="auto"/>
        <w:ind w:left="31680" w:firstLine="31680"/>
        <w:jc w:val="center"/>
        <w:rPr>
          <w:color w:val="000000"/>
          <w:sz w:val="24"/>
          <w:szCs w:val="24"/>
        </w:rPr>
      </w:pPr>
      <w:r>
        <w:rPr>
          <w:b/>
          <w:color w:val="000000"/>
          <w:sz w:val="24"/>
          <w:szCs w:val="24"/>
        </w:rPr>
        <w:t>COMUNICATO STAMPA</w:t>
      </w:r>
    </w:p>
    <w:p w:rsidR="00F600A1" w:rsidRDefault="00F600A1" w:rsidP="00A3178A">
      <w:pPr>
        <w:spacing w:line="240" w:lineRule="auto"/>
        <w:ind w:left="31680" w:firstLine="31680"/>
        <w:jc w:val="center"/>
        <w:rPr>
          <w:color w:val="000000"/>
          <w:sz w:val="24"/>
          <w:szCs w:val="24"/>
        </w:rPr>
      </w:pPr>
    </w:p>
    <w:p w:rsidR="00F600A1" w:rsidRDefault="00F600A1" w:rsidP="00A3178A">
      <w:pPr>
        <w:spacing w:line="240" w:lineRule="auto"/>
        <w:ind w:left="31680" w:firstLine="31680"/>
        <w:jc w:val="center"/>
        <w:rPr>
          <w:color w:val="000000"/>
          <w:sz w:val="24"/>
          <w:szCs w:val="24"/>
        </w:rPr>
      </w:pPr>
      <w:r>
        <w:rPr>
          <w:b/>
          <w:color w:val="000000"/>
          <w:sz w:val="24"/>
          <w:szCs w:val="24"/>
        </w:rPr>
        <w:t>IL 28 GIUGNO LA GIORNATA NAZIONALE DELL’INCONTINENZA URINARIA</w:t>
      </w:r>
    </w:p>
    <w:p w:rsidR="00F600A1" w:rsidRDefault="00F600A1" w:rsidP="00A3178A">
      <w:pPr>
        <w:spacing w:line="240" w:lineRule="auto"/>
        <w:ind w:left="31680" w:firstLine="31680"/>
        <w:jc w:val="center"/>
        <w:rPr>
          <w:color w:val="000000"/>
          <w:sz w:val="24"/>
          <w:szCs w:val="24"/>
        </w:rPr>
      </w:pPr>
      <w:r>
        <w:rPr>
          <w:b/>
          <w:color w:val="000000"/>
          <w:sz w:val="24"/>
          <w:szCs w:val="24"/>
        </w:rPr>
        <w:t>A PALERMO VISITE GRATUITE A VILLA SOFIA E AL BUCCHERI LA FERLA</w:t>
      </w:r>
    </w:p>
    <w:p w:rsidR="00F600A1" w:rsidRDefault="00F600A1" w:rsidP="00A3178A">
      <w:pPr>
        <w:spacing w:line="240" w:lineRule="auto"/>
        <w:ind w:left="31680" w:firstLine="31680"/>
        <w:jc w:val="center"/>
        <w:rPr>
          <w:color w:val="000000"/>
          <w:sz w:val="24"/>
          <w:szCs w:val="24"/>
        </w:rPr>
      </w:pPr>
      <w:r>
        <w:rPr>
          <w:b/>
          <w:color w:val="000000"/>
          <w:sz w:val="24"/>
          <w:szCs w:val="24"/>
        </w:rPr>
        <w:t>NEL POMERIGGIO TAVOLA ROTONDA A VILLA MAGNISI</w:t>
      </w:r>
    </w:p>
    <w:p w:rsidR="00F600A1" w:rsidRDefault="00F600A1" w:rsidP="00A3178A">
      <w:pPr>
        <w:spacing w:line="240" w:lineRule="auto"/>
        <w:ind w:left="31680" w:firstLine="31680"/>
        <w:jc w:val="both"/>
        <w:rPr>
          <w:color w:val="000000"/>
          <w:sz w:val="24"/>
          <w:szCs w:val="24"/>
        </w:rPr>
      </w:pPr>
    </w:p>
    <w:p w:rsidR="00F600A1" w:rsidRDefault="00F600A1" w:rsidP="00A3178A">
      <w:pPr>
        <w:spacing w:line="240" w:lineRule="auto"/>
        <w:ind w:left="31680" w:firstLine="31680"/>
        <w:jc w:val="both"/>
        <w:rPr>
          <w:color w:val="000000"/>
          <w:sz w:val="24"/>
          <w:szCs w:val="24"/>
        </w:rPr>
      </w:pPr>
      <w:r>
        <w:rPr>
          <w:b/>
          <w:color w:val="000000"/>
          <w:sz w:val="24"/>
          <w:szCs w:val="24"/>
        </w:rPr>
        <w:t>Palermo 23 giugno 2018</w:t>
      </w:r>
      <w:r>
        <w:rPr>
          <w:color w:val="000000"/>
          <w:sz w:val="24"/>
          <w:szCs w:val="24"/>
        </w:rPr>
        <w:t xml:space="preserve"> - Sono circa cinque milioni in Italia le persone che soffrono di incontinenza urinaria. Un problema che ha un forte impatto sulla qualità di vita di chi lo accusa. Per diffondere la cura e la prevenzione di questo disturbo, giovedì 28 giugno è in programma la Giornata nazionale organizzata dalla Fincopp (Federazione italiana incontinenti e Disfunzioni del pavimento pelvico), con il riconoscimento del Ministero della Salute e della Presidenza della Repubblica. Anche Palermo partecipa a questo evento con un programma promosso dalle Unità operative di Uroginecologia dell’Azienda Ospedali Riuniti Villa Sofia-Cervello e dell’Ospedale Buccheri La Ferla, coordinato dai dottori Giorgio Gugliotta per Villa Sofia-Cervello e Roberto Guarino per il Buccheri La Ferla. Una giornata, quella di giovedì 28 giugno, suddivisa in due momenti.  In mattinata dalle 9 alle 13, “Porte aperte in Uroginecologia”. Si potrà accedere gratuitamente agli ambulatori di Villa Sofia e del Buccheri La Ferla per un colloquio e per un’eventuale visita uroginecologica. Per accedere ad entrambi gli ambulatori è necessaria la prenotazione. </w:t>
      </w:r>
      <w:r>
        <w:rPr>
          <w:color w:val="1D1D1B"/>
          <w:sz w:val="24"/>
          <w:szCs w:val="24"/>
        </w:rPr>
        <w:t>Per Villa Sofia le prenotazioni si potranno effettuare inviando richiesta di visita ed il proprio recapito</w:t>
      </w:r>
      <w:r>
        <w:rPr>
          <w:color w:val="000000"/>
          <w:sz w:val="24"/>
          <w:szCs w:val="24"/>
        </w:rPr>
        <w:t xml:space="preserve"> </w:t>
      </w:r>
      <w:r>
        <w:rPr>
          <w:color w:val="1D1D1B"/>
          <w:sz w:val="24"/>
          <w:szCs w:val="24"/>
        </w:rPr>
        <w:t>telefonico al seguente indirizzo email: uroginecologia@villasofia.it o chiamando dalle ore 12,00 alle ore</w:t>
      </w:r>
      <w:r>
        <w:rPr>
          <w:color w:val="000000"/>
          <w:sz w:val="24"/>
          <w:szCs w:val="24"/>
        </w:rPr>
        <w:t xml:space="preserve"> </w:t>
      </w:r>
      <w:r>
        <w:rPr>
          <w:color w:val="1D1D1B"/>
          <w:sz w:val="24"/>
          <w:szCs w:val="24"/>
        </w:rPr>
        <w:t>13,00 entro il 26 giugno al numero 091 7808070. Per le prenotazioni presso il Buccheri La Ferla, si potrà</w:t>
      </w:r>
      <w:r>
        <w:rPr>
          <w:color w:val="000000"/>
          <w:sz w:val="24"/>
          <w:szCs w:val="24"/>
        </w:rPr>
        <w:t xml:space="preserve"> </w:t>
      </w:r>
      <w:r>
        <w:rPr>
          <w:color w:val="1D1D1B"/>
          <w:sz w:val="24"/>
          <w:szCs w:val="24"/>
        </w:rPr>
        <w:t>contattare il numero 320 9322192 dal lunedì al venerdì dalle 9,00 alle 13,30 entro il 26 giugno.</w:t>
      </w:r>
    </w:p>
    <w:p w:rsidR="00F600A1" w:rsidRDefault="00F600A1" w:rsidP="00A3178A">
      <w:pPr>
        <w:spacing w:line="240" w:lineRule="auto"/>
        <w:ind w:left="31680" w:firstLine="31680"/>
        <w:jc w:val="both"/>
        <w:rPr>
          <w:color w:val="000000"/>
          <w:sz w:val="24"/>
          <w:szCs w:val="24"/>
        </w:rPr>
      </w:pPr>
      <w:r>
        <w:rPr>
          <w:color w:val="000000"/>
          <w:sz w:val="24"/>
          <w:szCs w:val="24"/>
        </w:rPr>
        <w:t xml:space="preserve">Nel pomeriggio invece con inizio alle 15,30 a Villa Magnisi, sede dell’Ordine dei Medici di Palermo, presso l’aula magna, è in programma </w:t>
      </w:r>
      <w:r>
        <w:rPr>
          <w:i/>
          <w:color w:val="000000"/>
          <w:sz w:val="24"/>
          <w:szCs w:val="24"/>
        </w:rPr>
        <w:t>Incont...riamoci,</w:t>
      </w:r>
      <w:r>
        <w:rPr>
          <w:color w:val="000000"/>
          <w:sz w:val="24"/>
          <w:szCs w:val="24"/>
        </w:rPr>
        <w:t xml:space="preserve"> incontro fra gli operatori sanitari esperti in uroginecologia e cittadini, associazioni di donne e di pazienti. Prevista una tavola rotonda interattiva nel corso della quale saranno affrontate sia la patologie disfunzionali urinarie e della statica pelvica che le relative soluzioni terapeutiche. </w:t>
      </w:r>
    </w:p>
    <w:p w:rsidR="00F600A1" w:rsidRDefault="00F600A1" w:rsidP="00A3178A">
      <w:pPr>
        <w:spacing w:line="240" w:lineRule="auto"/>
        <w:ind w:left="31680" w:firstLine="31680"/>
        <w:rPr>
          <w:color w:val="000000"/>
          <w:sz w:val="24"/>
          <w:szCs w:val="24"/>
        </w:rPr>
      </w:pPr>
    </w:p>
    <w:p w:rsidR="00F600A1" w:rsidRDefault="00F600A1" w:rsidP="00A3178A">
      <w:pPr>
        <w:spacing w:line="240" w:lineRule="auto"/>
        <w:ind w:left="31680" w:firstLine="31680"/>
        <w:rPr>
          <w:color w:val="000000"/>
          <w:sz w:val="24"/>
          <w:szCs w:val="24"/>
        </w:rPr>
      </w:pPr>
    </w:p>
    <w:p w:rsidR="00F600A1" w:rsidRDefault="00F600A1" w:rsidP="00A3178A">
      <w:pPr>
        <w:spacing w:line="240" w:lineRule="auto"/>
        <w:ind w:left="31680" w:firstLine="31680"/>
        <w:rPr>
          <w:color w:val="000000"/>
          <w:sz w:val="24"/>
          <w:szCs w:val="24"/>
        </w:rPr>
      </w:pPr>
    </w:p>
    <w:p w:rsidR="00F600A1" w:rsidRDefault="00F600A1" w:rsidP="00A3178A">
      <w:pPr>
        <w:spacing w:line="240" w:lineRule="auto"/>
        <w:ind w:left="31680" w:firstLine="31680"/>
        <w:jc w:val="both"/>
        <w:rPr>
          <w:color w:val="000000"/>
          <w:sz w:val="24"/>
          <w:szCs w:val="24"/>
        </w:rPr>
      </w:pPr>
    </w:p>
    <w:p w:rsidR="00F600A1" w:rsidRDefault="00F600A1" w:rsidP="00A3178A">
      <w:pPr>
        <w:spacing w:line="240" w:lineRule="auto"/>
        <w:ind w:left="31680" w:firstLine="31680"/>
        <w:jc w:val="both"/>
        <w:rPr>
          <w:color w:val="000000"/>
          <w:sz w:val="24"/>
          <w:szCs w:val="24"/>
        </w:rPr>
      </w:pPr>
      <w:r>
        <w:rPr>
          <w:i/>
          <w:color w:val="000000"/>
          <w:sz w:val="24"/>
          <w:szCs w:val="24"/>
        </w:rPr>
        <w:t>L’addetto stampa</w:t>
      </w:r>
    </w:p>
    <w:p w:rsidR="00F600A1" w:rsidRDefault="00F600A1" w:rsidP="00A3178A">
      <w:pPr>
        <w:spacing w:line="240" w:lineRule="auto"/>
        <w:ind w:left="31680" w:firstLine="31680"/>
        <w:jc w:val="both"/>
        <w:rPr>
          <w:color w:val="000000"/>
          <w:sz w:val="24"/>
          <w:szCs w:val="24"/>
        </w:rPr>
      </w:pPr>
      <w:r>
        <w:rPr>
          <w:i/>
          <w:color w:val="000000"/>
          <w:sz w:val="24"/>
          <w:szCs w:val="24"/>
        </w:rPr>
        <w:t>Massimo Bellomo Ugdulena</w:t>
      </w:r>
    </w:p>
    <w:p w:rsidR="00F600A1" w:rsidRDefault="00F600A1" w:rsidP="00A3178A">
      <w:pPr>
        <w:spacing w:line="240" w:lineRule="auto"/>
        <w:ind w:left="31680" w:firstLine="31680"/>
        <w:jc w:val="both"/>
        <w:rPr>
          <w:color w:val="000000"/>
          <w:sz w:val="24"/>
          <w:szCs w:val="24"/>
        </w:rPr>
      </w:pPr>
      <w:r>
        <w:rPr>
          <w:i/>
          <w:color w:val="000000"/>
          <w:sz w:val="24"/>
          <w:szCs w:val="24"/>
        </w:rPr>
        <w:t xml:space="preserve">091 7808758   </w:t>
      </w:r>
    </w:p>
    <w:p w:rsidR="00F600A1" w:rsidRDefault="00F600A1" w:rsidP="00A3178A">
      <w:pPr>
        <w:spacing w:line="240" w:lineRule="auto"/>
        <w:ind w:left="31680" w:firstLine="31680"/>
        <w:jc w:val="both"/>
        <w:rPr>
          <w:color w:val="000000"/>
          <w:sz w:val="24"/>
          <w:szCs w:val="24"/>
        </w:rPr>
      </w:pPr>
      <w:r>
        <w:rPr>
          <w:i/>
          <w:color w:val="000000"/>
          <w:sz w:val="24"/>
          <w:szCs w:val="24"/>
        </w:rPr>
        <w:t>338 7813075 -335 1779293</w:t>
      </w:r>
    </w:p>
    <w:p w:rsidR="00F600A1" w:rsidRDefault="00F600A1" w:rsidP="00A3178A">
      <w:pPr>
        <w:spacing w:line="240" w:lineRule="auto"/>
        <w:ind w:left="31680" w:firstLine="31680"/>
        <w:rPr>
          <w:color w:val="000000"/>
          <w:sz w:val="24"/>
          <w:szCs w:val="24"/>
        </w:rPr>
      </w:pPr>
    </w:p>
    <w:p w:rsidR="00F600A1" w:rsidRDefault="00F600A1" w:rsidP="00A3178A">
      <w:pPr>
        <w:spacing w:line="240" w:lineRule="auto"/>
        <w:ind w:left="31680" w:firstLine="31680"/>
        <w:rPr>
          <w:color w:val="000000"/>
          <w:sz w:val="24"/>
          <w:szCs w:val="24"/>
        </w:rPr>
      </w:pPr>
    </w:p>
    <w:p w:rsidR="00F600A1" w:rsidRDefault="00F600A1" w:rsidP="00A3178A">
      <w:pPr>
        <w:spacing w:line="240" w:lineRule="auto"/>
        <w:ind w:left="31680" w:firstLine="31680"/>
        <w:rPr>
          <w:color w:val="000000"/>
          <w:sz w:val="24"/>
          <w:szCs w:val="24"/>
        </w:rPr>
      </w:pPr>
    </w:p>
    <w:p w:rsidR="00F600A1" w:rsidRDefault="00F600A1" w:rsidP="00A3178A">
      <w:pPr>
        <w:spacing w:line="240" w:lineRule="auto"/>
        <w:ind w:left="31680" w:firstLine="31680"/>
        <w:rPr>
          <w:color w:val="000000"/>
          <w:sz w:val="24"/>
          <w:szCs w:val="24"/>
        </w:rPr>
      </w:pPr>
    </w:p>
    <w:p w:rsidR="00F600A1" w:rsidRDefault="00F600A1" w:rsidP="00E6327F">
      <w:pPr>
        <w:spacing w:line="240" w:lineRule="auto"/>
        <w:ind w:left="31680" w:firstLine="31680"/>
        <w:rPr>
          <w:color w:val="000000"/>
          <w:sz w:val="24"/>
          <w:szCs w:val="24"/>
        </w:rPr>
      </w:pPr>
    </w:p>
    <w:sectPr w:rsidR="00F600A1" w:rsidSect="001D55EC">
      <w:pgSz w:w="11906" w:h="16838"/>
      <w:pgMar w:top="612" w:right="1134" w:bottom="1134" w:left="1134" w:header="397" w:footer="737" w:gutter="0"/>
      <w:pgNumType w:start="1"/>
      <w:cols w:space="720"/>
      <w:titlePg/>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2C41"/>
    <w:rsid w:val="000D2C41"/>
    <w:rsid w:val="001D55EC"/>
    <w:rsid w:val="007E2471"/>
    <w:rsid w:val="00A3178A"/>
    <w:rsid w:val="00C54491"/>
    <w:rsid w:val="00E6327F"/>
    <w:rsid w:val="00F600A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EC"/>
    <w:pPr>
      <w:suppressAutoHyphens/>
      <w:spacing w:line="1" w:lineRule="atLeast"/>
      <w:ind w:leftChars="-1" w:left="-1" w:hangingChars="1" w:hanging="1"/>
      <w:textDirection w:val="btLr"/>
      <w:textAlignment w:val="top"/>
      <w:outlineLvl w:val="0"/>
    </w:pPr>
    <w:rPr>
      <w:position w:val="-1"/>
      <w:sz w:val="20"/>
      <w:szCs w:val="20"/>
    </w:rPr>
  </w:style>
  <w:style w:type="paragraph" w:styleId="Heading1">
    <w:name w:val="heading 1"/>
    <w:basedOn w:val="Normal"/>
    <w:next w:val="Normal"/>
    <w:link w:val="Heading1Char"/>
    <w:uiPriority w:val="99"/>
    <w:qFormat/>
    <w:rsid w:val="001D55EC"/>
    <w:pPr>
      <w:keepNext/>
      <w:keepLines/>
      <w:spacing w:before="480" w:after="120"/>
    </w:pPr>
    <w:rPr>
      <w:b/>
      <w:sz w:val="48"/>
      <w:szCs w:val="48"/>
    </w:rPr>
  </w:style>
  <w:style w:type="paragraph" w:styleId="Heading2">
    <w:name w:val="heading 2"/>
    <w:basedOn w:val="Normal"/>
    <w:next w:val="Normal"/>
    <w:link w:val="Heading2Char"/>
    <w:uiPriority w:val="99"/>
    <w:qFormat/>
    <w:rsid w:val="001D55EC"/>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1D55EC"/>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1D55EC"/>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1D55EC"/>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1D55EC"/>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2A8"/>
    <w:rPr>
      <w:rFonts w:asciiTheme="majorHAnsi" w:eastAsiaTheme="majorEastAsia" w:hAnsiTheme="majorHAnsi" w:cstheme="majorBidi"/>
      <w:b/>
      <w:bCs/>
      <w:kern w:val="32"/>
      <w:position w:val="-1"/>
      <w:sz w:val="32"/>
      <w:szCs w:val="32"/>
    </w:rPr>
  </w:style>
  <w:style w:type="character" w:customStyle="1" w:styleId="Heading2Char">
    <w:name w:val="Heading 2 Char"/>
    <w:basedOn w:val="DefaultParagraphFont"/>
    <w:link w:val="Heading2"/>
    <w:uiPriority w:val="9"/>
    <w:semiHidden/>
    <w:rsid w:val="00C442A8"/>
    <w:rPr>
      <w:rFonts w:asciiTheme="majorHAnsi" w:eastAsiaTheme="majorEastAsia" w:hAnsiTheme="majorHAnsi" w:cstheme="majorBidi"/>
      <w:b/>
      <w:bCs/>
      <w:i/>
      <w:iCs/>
      <w:position w:val="-1"/>
      <w:sz w:val="28"/>
      <w:szCs w:val="28"/>
    </w:rPr>
  </w:style>
  <w:style w:type="character" w:customStyle="1" w:styleId="Heading3Char">
    <w:name w:val="Heading 3 Char"/>
    <w:basedOn w:val="DefaultParagraphFont"/>
    <w:link w:val="Heading3"/>
    <w:uiPriority w:val="9"/>
    <w:semiHidden/>
    <w:rsid w:val="00C442A8"/>
    <w:rPr>
      <w:rFonts w:asciiTheme="majorHAnsi" w:eastAsiaTheme="majorEastAsia" w:hAnsiTheme="majorHAnsi" w:cstheme="majorBidi"/>
      <w:b/>
      <w:bCs/>
      <w:position w:val="-1"/>
      <w:sz w:val="26"/>
      <w:szCs w:val="26"/>
    </w:rPr>
  </w:style>
  <w:style w:type="character" w:customStyle="1" w:styleId="Heading4Char">
    <w:name w:val="Heading 4 Char"/>
    <w:basedOn w:val="DefaultParagraphFont"/>
    <w:link w:val="Heading4"/>
    <w:uiPriority w:val="9"/>
    <w:semiHidden/>
    <w:rsid w:val="00C442A8"/>
    <w:rPr>
      <w:rFonts w:asciiTheme="minorHAnsi" w:eastAsiaTheme="minorEastAsia" w:hAnsiTheme="minorHAnsi" w:cstheme="minorBidi"/>
      <w:b/>
      <w:bCs/>
      <w:position w:val="-1"/>
      <w:sz w:val="28"/>
      <w:szCs w:val="28"/>
    </w:rPr>
  </w:style>
  <w:style w:type="character" w:customStyle="1" w:styleId="Heading5Char">
    <w:name w:val="Heading 5 Char"/>
    <w:basedOn w:val="DefaultParagraphFont"/>
    <w:link w:val="Heading5"/>
    <w:uiPriority w:val="9"/>
    <w:semiHidden/>
    <w:rsid w:val="00C442A8"/>
    <w:rPr>
      <w:rFonts w:asciiTheme="minorHAnsi" w:eastAsiaTheme="minorEastAsia" w:hAnsiTheme="minorHAnsi" w:cstheme="minorBidi"/>
      <w:b/>
      <w:bCs/>
      <w:i/>
      <w:iCs/>
      <w:position w:val="-1"/>
      <w:sz w:val="26"/>
      <w:szCs w:val="26"/>
    </w:rPr>
  </w:style>
  <w:style w:type="character" w:customStyle="1" w:styleId="Heading6Char">
    <w:name w:val="Heading 6 Char"/>
    <w:basedOn w:val="DefaultParagraphFont"/>
    <w:link w:val="Heading6"/>
    <w:uiPriority w:val="9"/>
    <w:semiHidden/>
    <w:rsid w:val="00C442A8"/>
    <w:rPr>
      <w:rFonts w:asciiTheme="minorHAnsi" w:eastAsiaTheme="minorEastAsia" w:hAnsiTheme="minorHAnsi" w:cstheme="minorBidi"/>
      <w:b/>
      <w:bCs/>
      <w:position w:val="-1"/>
    </w:rPr>
  </w:style>
  <w:style w:type="table" w:customStyle="1" w:styleId="TableNormal1">
    <w:name w:val="Table Normal1"/>
    <w:uiPriority w:val="99"/>
    <w:rsid w:val="001D55EC"/>
    <w:rPr>
      <w:sz w:val="20"/>
      <w:szCs w:val="20"/>
    </w:rPr>
    <w:tblPr>
      <w:tblCellMar>
        <w:top w:w="0" w:type="dxa"/>
        <w:left w:w="0" w:type="dxa"/>
        <w:bottom w:w="0" w:type="dxa"/>
        <w:right w:w="0" w:type="dxa"/>
      </w:tblCellMar>
    </w:tblPr>
  </w:style>
  <w:style w:type="paragraph" w:styleId="Title">
    <w:name w:val="Title"/>
    <w:basedOn w:val="Normal"/>
    <w:link w:val="TitleChar"/>
    <w:uiPriority w:val="99"/>
    <w:qFormat/>
    <w:rsid w:val="001D55EC"/>
    <w:pPr>
      <w:jc w:val="center"/>
    </w:pPr>
    <w:rPr>
      <w:rFonts w:ascii="Arial" w:hAnsi="Arial"/>
      <w:b/>
      <w:i/>
      <w:sz w:val="28"/>
    </w:rPr>
  </w:style>
  <w:style w:type="character" w:customStyle="1" w:styleId="TitleChar">
    <w:name w:val="Title Char"/>
    <w:basedOn w:val="DefaultParagraphFont"/>
    <w:link w:val="Title"/>
    <w:uiPriority w:val="10"/>
    <w:rsid w:val="00C442A8"/>
    <w:rPr>
      <w:rFonts w:asciiTheme="majorHAnsi" w:eastAsiaTheme="majorEastAsia" w:hAnsiTheme="majorHAnsi" w:cstheme="majorBidi"/>
      <w:b/>
      <w:bCs/>
      <w:kern w:val="28"/>
      <w:position w:val="-1"/>
      <w:sz w:val="32"/>
      <w:szCs w:val="32"/>
    </w:rPr>
  </w:style>
  <w:style w:type="paragraph" w:styleId="Header">
    <w:name w:val="header"/>
    <w:basedOn w:val="Normal"/>
    <w:link w:val="HeaderChar"/>
    <w:uiPriority w:val="99"/>
    <w:rsid w:val="001D55EC"/>
    <w:pPr>
      <w:tabs>
        <w:tab w:val="center" w:pos="4819"/>
        <w:tab w:val="right" w:pos="9638"/>
      </w:tabs>
    </w:pPr>
  </w:style>
  <w:style w:type="character" w:customStyle="1" w:styleId="HeaderChar">
    <w:name w:val="Header Char"/>
    <w:basedOn w:val="DefaultParagraphFont"/>
    <w:link w:val="Header"/>
    <w:uiPriority w:val="99"/>
    <w:semiHidden/>
    <w:rsid w:val="00C442A8"/>
    <w:rPr>
      <w:position w:val="-1"/>
      <w:sz w:val="20"/>
      <w:szCs w:val="20"/>
    </w:rPr>
  </w:style>
  <w:style w:type="character" w:styleId="Hyperlink">
    <w:name w:val="Hyperlink"/>
    <w:basedOn w:val="DefaultParagraphFont"/>
    <w:uiPriority w:val="99"/>
    <w:rsid w:val="001D55EC"/>
    <w:rPr>
      <w:rFonts w:cs="Times New Roman"/>
      <w:color w:val="0000FF"/>
      <w:w w:val="100"/>
      <w:u w:val="single"/>
      <w:effect w:val="none"/>
      <w:vertAlign w:val="baseline"/>
      <w:em w:val="none"/>
    </w:rPr>
  </w:style>
  <w:style w:type="paragraph" w:styleId="BodyText">
    <w:name w:val="Body Text"/>
    <w:basedOn w:val="Normal"/>
    <w:link w:val="BodyTextChar"/>
    <w:uiPriority w:val="99"/>
    <w:rsid w:val="001D55EC"/>
    <w:pPr>
      <w:spacing w:after="120"/>
    </w:pPr>
  </w:style>
  <w:style w:type="character" w:customStyle="1" w:styleId="BodyTextChar">
    <w:name w:val="Body Text Char"/>
    <w:basedOn w:val="DefaultParagraphFont"/>
    <w:link w:val="BodyText"/>
    <w:uiPriority w:val="99"/>
    <w:semiHidden/>
    <w:rsid w:val="00C442A8"/>
    <w:rPr>
      <w:position w:val="-1"/>
      <w:sz w:val="20"/>
      <w:szCs w:val="20"/>
    </w:rPr>
  </w:style>
  <w:style w:type="paragraph" w:styleId="BalloonText">
    <w:name w:val="Balloon Text"/>
    <w:basedOn w:val="Normal"/>
    <w:link w:val="BalloonTextChar"/>
    <w:uiPriority w:val="99"/>
    <w:rsid w:val="001D55EC"/>
    <w:rPr>
      <w:rFonts w:ascii="Tahoma" w:hAnsi="Tahoma" w:cs="Tahoma"/>
      <w:sz w:val="16"/>
      <w:szCs w:val="16"/>
    </w:rPr>
  </w:style>
  <w:style w:type="character" w:customStyle="1" w:styleId="BalloonTextChar">
    <w:name w:val="Balloon Text Char"/>
    <w:basedOn w:val="DefaultParagraphFont"/>
    <w:link w:val="BalloonText"/>
    <w:uiPriority w:val="99"/>
    <w:semiHidden/>
    <w:rsid w:val="00C442A8"/>
    <w:rPr>
      <w:position w:val="-1"/>
      <w:sz w:val="0"/>
      <w:szCs w:val="0"/>
    </w:rPr>
  </w:style>
  <w:style w:type="paragraph" w:styleId="ListParagraph">
    <w:name w:val="List Paragraph"/>
    <w:basedOn w:val="Normal"/>
    <w:uiPriority w:val="99"/>
    <w:qFormat/>
    <w:rsid w:val="001D55EC"/>
    <w:pPr>
      <w:ind w:left="708"/>
    </w:pPr>
  </w:style>
  <w:style w:type="paragraph" w:styleId="Subtitle">
    <w:name w:val="Subtitle"/>
    <w:basedOn w:val="Normal"/>
    <w:next w:val="Normal"/>
    <w:link w:val="SubtitleChar"/>
    <w:uiPriority w:val="99"/>
    <w:qFormat/>
    <w:rsid w:val="001D55EC"/>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C442A8"/>
    <w:rPr>
      <w:rFonts w:asciiTheme="majorHAnsi" w:eastAsiaTheme="majorEastAsia" w:hAnsiTheme="majorHAnsi" w:cstheme="majorBidi"/>
      <w:position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342</Words>
  <Characters>1955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Daniele Bellomo</dc:creator>
  <cp:keywords/>
  <dc:description/>
  <cp:lastModifiedBy>mbellomo</cp:lastModifiedBy>
  <cp:revision>2</cp:revision>
  <dcterms:created xsi:type="dcterms:W3CDTF">2018-06-25T09:04:00Z</dcterms:created>
  <dcterms:modified xsi:type="dcterms:W3CDTF">2018-06-25T09:04:00Z</dcterms:modified>
</cp:coreProperties>
</file>