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6E0" w:rsidRDefault="00D706E0" w:rsidP="00D706E0">
      <w:pPr>
        <w:pStyle w:val="Intestazione"/>
        <w:ind w:left="100" w:hanging="100"/>
        <w:jc w:val="center"/>
      </w:pPr>
      <w:r>
        <w:rPr>
          <w:noProof/>
          <w:sz w:val="16"/>
          <w:szCs w:val="16"/>
        </w:rPr>
        <w:drawing>
          <wp:inline distT="0" distB="0" distL="0" distR="0">
            <wp:extent cx="2095500" cy="1028700"/>
            <wp:effectExtent l="19050" t="0" r="0" b="0"/>
            <wp:docPr id="2"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2095500" cy="1028700"/>
                    </a:xfrm>
                    <a:prstGeom prst="rect">
                      <a:avLst/>
                    </a:prstGeom>
                    <a:noFill/>
                    <a:ln w="9525">
                      <a:noFill/>
                      <a:miter lim="800000"/>
                      <a:headEnd/>
                      <a:tailEnd/>
                    </a:ln>
                  </pic:spPr>
                </pic:pic>
              </a:graphicData>
            </a:graphic>
          </wp:inline>
        </w:drawing>
      </w:r>
    </w:p>
    <w:p w:rsidR="00D706E0" w:rsidRDefault="00D706E0" w:rsidP="00D706E0">
      <w:pPr>
        <w:pStyle w:val="Intestazione"/>
        <w:ind w:left="100" w:hanging="100"/>
        <w:jc w:val="center"/>
        <w:rPr>
          <w:sz w:val="32"/>
          <w:szCs w:val="32"/>
        </w:rPr>
      </w:pPr>
      <w:r>
        <w:rPr>
          <w:sz w:val="32"/>
          <w:szCs w:val="32"/>
        </w:rPr>
        <w:t>Azienda Ospedaliera</w:t>
      </w:r>
    </w:p>
    <w:p w:rsidR="00D706E0" w:rsidRDefault="00D706E0" w:rsidP="00D706E0">
      <w:pPr>
        <w:jc w:val="center"/>
        <w:rPr>
          <w:sz w:val="32"/>
          <w:szCs w:val="32"/>
        </w:rPr>
      </w:pPr>
      <w:r>
        <w:rPr>
          <w:sz w:val="32"/>
          <w:szCs w:val="32"/>
        </w:rPr>
        <w:t>OSPEDALI  RIUNITI  VILLA SOFIA – CERVELLO</w:t>
      </w:r>
    </w:p>
    <w:p w:rsidR="00D706E0" w:rsidRDefault="00D706E0" w:rsidP="00D706E0">
      <w:pPr>
        <w:jc w:val="center"/>
        <w:rPr>
          <w:sz w:val="20"/>
          <w:szCs w:val="20"/>
        </w:rPr>
      </w:pPr>
      <w:r>
        <w:t>Sede Legale Viale Strasburgo n.233 – 90146  Palermo -Tel 0917801111 - P.I.05841780827</w:t>
      </w:r>
    </w:p>
    <w:p w:rsidR="00D706E0" w:rsidRDefault="00D706E0" w:rsidP="00D706E0">
      <w:pPr>
        <w:jc w:val="center"/>
        <w:rPr>
          <w:sz w:val="22"/>
          <w:szCs w:val="22"/>
        </w:rPr>
      </w:pPr>
    </w:p>
    <w:p w:rsidR="00D706E0" w:rsidRDefault="00D706E0" w:rsidP="00D706E0">
      <w:pPr>
        <w:tabs>
          <w:tab w:val="left" w:pos="5460"/>
        </w:tabs>
        <w:jc w:val="center"/>
        <w:rPr>
          <w:b/>
          <w:bCs/>
          <w:sz w:val="22"/>
          <w:szCs w:val="22"/>
        </w:rPr>
      </w:pPr>
      <w:r>
        <w:rPr>
          <w:b/>
          <w:bCs/>
          <w:sz w:val="22"/>
          <w:szCs w:val="22"/>
        </w:rPr>
        <w:t xml:space="preserve">Unità Operativa Complessa Provveditorato </w:t>
      </w:r>
    </w:p>
    <w:p w:rsidR="00D706E0" w:rsidRDefault="00D706E0" w:rsidP="00D706E0">
      <w:pPr>
        <w:tabs>
          <w:tab w:val="left" w:pos="5460"/>
        </w:tabs>
        <w:jc w:val="center"/>
        <w:rPr>
          <w:b/>
          <w:bCs/>
          <w:sz w:val="22"/>
          <w:szCs w:val="22"/>
        </w:rPr>
      </w:pPr>
      <w:r>
        <w:rPr>
          <w:b/>
          <w:bCs/>
          <w:sz w:val="22"/>
          <w:szCs w:val="22"/>
        </w:rPr>
        <w:t>Tel. 091.7808132 Fax. 091.7808394</w:t>
      </w:r>
    </w:p>
    <w:p w:rsidR="00D706E0" w:rsidRPr="00B11B48" w:rsidRDefault="00D706E0" w:rsidP="00D706E0">
      <w:pPr>
        <w:autoSpaceDE w:val="0"/>
        <w:autoSpaceDN w:val="0"/>
        <w:adjustRightInd w:val="0"/>
        <w:rPr>
          <w:rFonts w:ascii="Garamond" w:hAnsi="Garamond"/>
          <w:b/>
          <w:bCs/>
          <w:u w:val="single"/>
        </w:rPr>
      </w:pPr>
    </w:p>
    <w:p w:rsidR="00D706E0" w:rsidRDefault="00D706E0" w:rsidP="00D706E0">
      <w:pPr>
        <w:autoSpaceDE w:val="0"/>
        <w:autoSpaceDN w:val="0"/>
        <w:adjustRightInd w:val="0"/>
        <w:jc w:val="center"/>
        <w:rPr>
          <w:b/>
          <w:bCs/>
          <w:u w:val="single"/>
        </w:rPr>
      </w:pPr>
      <w:r w:rsidRPr="00D21307">
        <w:rPr>
          <w:b/>
          <w:bCs/>
          <w:u w:val="single"/>
        </w:rPr>
        <w:t xml:space="preserve">LETTERA DI INVITO </w:t>
      </w:r>
    </w:p>
    <w:p w:rsidR="00D706E0" w:rsidRDefault="00D706E0" w:rsidP="00D706E0">
      <w:pPr>
        <w:autoSpaceDE w:val="0"/>
        <w:autoSpaceDN w:val="0"/>
        <w:adjustRightInd w:val="0"/>
        <w:jc w:val="center"/>
        <w:rPr>
          <w:b/>
          <w:bCs/>
          <w:u w:val="single"/>
        </w:rPr>
      </w:pPr>
    </w:p>
    <w:p w:rsidR="00D706E0" w:rsidRPr="00500AC1" w:rsidRDefault="00D706E0" w:rsidP="00D706E0">
      <w:pPr>
        <w:autoSpaceDE w:val="0"/>
        <w:autoSpaceDN w:val="0"/>
        <w:adjustRightInd w:val="0"/>
        <w:jc w:val="both"/>
        <w:rPr>
          <w:b/>
          <w:bCs/>
        </w:rPr>
      </w:pPr>
      <w:r w:rsidRPr="00500AC1">
        <w:rPr>
          <w:b/>
          <w:bCs/>
        </w:rPr>
        <w:t>Prot</w:t>
      </w:r>
      <w:r w:rsidR="003F5EAE">
        <w:rPr>
          <w:b/>
          <w:bCs/>
        </w:rPr>
        <w:t>.4372/PR</w:t>
      </w:r>
      <w:r w:rsidR="003F5EAE">
        <w:rPr>
          <w:b/>
          <w:bCs/>
        </w:rPr>
        <w:tab/>
      </w:r>
      <w:r w:rsidR="003F5EAE">
        <w:rPr>
          <w:b/>
          <w:bCs/>
        </w:rPr>
        <w:tab/>
      </w:r>
      <w:r w:rsidR="003F5EAE">
        <w:rPr>
          <w:b/>
          <w:bCs/>
        </w:rPr>
        <w:tab/>
      </w:r>
      <w:r w:rsidR="003F5EAE">
        <w:rPr>
          <w:b/>
          <w:bCs/>
        </w:rPr>
        <w:tab/>
      </w:r>
      <w:r w:rsidR="003F5EAE">
        <w:rPr>
          <w:b/>
          <w:bCs/>
        </w:rPr>
        <w:tab/>
      </w:r>
      <w:r w:rsidR="003F5EAE">
        <w:rPr>
          <w:b/>
          <w:bCs/>
        </w:rPr>
        <w:tab/>
      </w:r>
      <w:r w:rsidR="003F5EAE">
        <w:rPr>
          <w:b/>
          <w:bCs/>
        </w:rPr>
        <w:tab/>
      </w:r>
      <w:r w:rsidR="003F5EAE">
        <w:rPr>
          <w:b/>
          <w:bCs/>
        </w:rPr>
        <w:tab/>
      </w:r>
      <w:r w:rsidR="003F5EAE">
        <w:rPr>
          <w:b/>
          <w:bCs/>
        </w:rPr>
        <w:tab/>
        <w:t xml:space="preserve">Palermo 31 </w:t>
      </w:r>
      <w:r w:rsidR="00AF54A1">
        <w:rPr>
          <w:b/>
          <w:bCs/>
        </w:rPr>
        <w:t>Maggio</w:t>
      </w:r>
      <w:r>
        <w:rPr>
          <w:b/>
          <w:bCs/>
        </w:rPr>
        <w:t xml:space="preserve">  2018 </w:t>
      </w:r>
    </w:p>
    <w:p w:rsidR="00D706E0" w:rsidRPr="00D21307" w:rsidRDefault="00D706E0" w:rsidP="00D706E0">
      <w:pPr>
        <w:autoSpaceDE w:val="0"/>
        <w:autoSpaceDN w:val="0"/>
        <w:adjustRightInd w:val="0"/>
        <w:rPr>
          <w:b/>
          <w:bCs/>
          <w:u w:val="single"/>
        </w:rPr>
      </w:pPr>
    </w:p>
    <w:p w:rsidR="00D706E0" w:rsidRPr="00885C82" w:rsidRDefault="00D706E0" w:rsidP="00D706E0">
      <w:pPr>
        <w:jc w:val="both"/>
        <w:rPr>
          <w:b/>
          <w:sz w:val="22"/>
          <w:szCs w:val="22"/>
        </w:rPr>
      </w:pPr>
      <w:r w:rsidRPr="00885C82">
        <w:rPr>
          <w:b/>
          <w:sz w:val="22"/>
          <w:szCs w:val="22"/>
        </w:rPr>
        <w:t xml:space="preserve">FORNITURA ANNUA DEL  PRINCIPIO ATTIVO </w:t>
      </w:r>
      <w:r>
        <w:rPr>
          <w:b/>
          <w:sz w:val="22"/>
          <w:szCs w:val="22"/>
        </w:rPr>
        <w:t xml:space="preserve">GLOBULINA ANTILINFOCITARIA DI CONIGLIO ANTITIMOCITI UMANI 100 MG. FIALE </w:t>
      </w:r>
      <w:r w:rsidRPr="00885C82">
        <w:rPr>
          <w:b/>
          <w:sz w:val="22"/>
          <w:szCs w:val="22"/>
        </w:rPr>
        <w:t xml:space="preserve">- CODICE IDENTIFICATIVO GARA ANAC  </w:t>
      </w:r>
      <w:r w:rsidR="00064E9B">
        <w:rPr>
          <w:b/>
          <w:sz w:val="22"/>
          <w:szCs w:val="22"/>
        </w:rPr>
        <w:t xml:space="preserve">N.7069330 </w:t>
      </w:r>
      <w:r w:rsidRPr="00885C82">
        <w:rPr>
          <w:b/>
          <w:sz w:val="22"/>
          <w:szCs w:val="22"/>
        </w:rPr>
        <w:t>CIG</w:t>
      </w:r>
      <w:r w:rsidR="00064E9B">
        <w:rPr>
          <w:b/>
          <w:sz w:val="22"/>
          <w:szCs w:val="22"/>
        </w:rPr>
        <w:t xml:space="preserve">.74733134FB DEL 03 MAGGIO </w:t>
      </w:r>
      <w:r w:rsidRPr="00885C82">
        <w:rPr>
          <w:b/>
          <w:sz w:val="22"/>
          <w:szCs w:val="22"/>
        </w:rPr>
        <w:t>2018.</w:t>
      </w:r>
    </w:p>
    <w:p w:rsidR="00D706E0" w:rsidRDefault="00D706E0" w:rsidP="00D706E0">
      <w:pPr>
        <w:jc w:val="both"/>
        <w:rPr>
          <w:b/>
        </w:rPr>
      </w:pPr>
    </w:p>
    <w:p w:rsidR="00D706E0" w:rsidRDefault="00D706E0" w:rsidP="00D706E0">
      <w:pPr>
        <w:jc w:val="both"/>
        <w:rPr>
          <w:b/>
        </w:rPr>
      </w:pPr>
    </w:p>
    <w:p w:rsidR="00D706E0" w:rsidRPr="00A80DE5" w:rsidRDefault="00D706E0" w:rsidP="00D706E0">
      <w:pPr>
        <w:spacing w:line="360" w:lineRule="auto"/>
        <w:jc w:val="both"/>
        <w:rPr>
          <w:b/>
        </w:rPr>
      </w:pPr>
      <w:r>
        <w:rPr>
          <w:b/>
        </w:rPr>
        <w:tab/>
      </w:r>
      <w:r>
        <w:rPr>
          <w:b/>
        </w:rPr>
        <w:tab/>
      </w:r>
      <w:r>
        <w:rPr>
          <w:b/>
        </w:rPr>
        <w:tab/>
      </w:r>
      <w:r>
        <w:rPr>
          <w:b/>
        </w:rPr>
        <w:tab/>
      </w:r>
      <w:r>
        <w:rPr>
          <w:b/>
        </w:rPr>
        <w:tab/>
      </w:r>
      <w:r>
        <w:rPr>
          <w:b/>
        </w:rPr>
        <w:tab/>
      </w:r>
      <w:r>
        <w:rPr>
          <w:b/>
        </w:rPr>
        <w:tab/>
      </w:r>
      <w:r w:rsidRPr="00A80DE5">
        <w:rPr>
          <w:b/>
        </w:rPr>
        <w:t>A TUTTE LE DITTE INTERESSATE</w:t>
      </w:r>
    </w:p>
    <w:p w:rsidR="00D706E0" w:rsidRPr="00D21307" w:rsidRDefault="00D706E0" w:rsidP="00D706E0">
      <w:pPr>
        <w:rPr>
          <w:b/>
          <w:bCs/>
        </w:rPr>
      </w:pPr>
      <w:r w:rsidRPr="00D21307">
        <w:rPr>
          <w:b/>
          <w:bCs/>
        </w:rPr>
        <w:t>Art. 1) Oggetto.</w:t>
      </w:r>
    </w:p>
    <w:p w:rsidR="00D706E0" w:rsidRDefault="00D706E0" w:rsidP="00D706E0">
      <w:pPr>
        <w:autoSpaceDE w:val="0"/>
        <w:autoSpaceDN w:val="0"/>
        <w:adjustRightInd w:val="0"/>
        <w:spacing w:line="360" w:lineRule="auto"/>
        <w:jc w:val="both"/>
      </w:pPr>
      <w:r w:rsidRPr="00D21307">
        <w:t>La presenta lett</w:t>
      </w:r>
      <w:r>
        <w:t xml:space="preserve">era  disciplina la fornitura del p.a. di seguito segnato  </w:t>
      </w:r>
      <w:r w:rsidRPr="00D21307">
        <w:t>per le UU.OO</w:t>
      </w:r>
      <w:r>
        <w:t>.</w:t>
      </w:r>
      <w:r w:rsidRPr="00D21307">
        <w:t xml:space="preserve"> dell’AZIENDA OSPEDALIERA “Ospedali Riuniti Villa Sofia - Cervello”,  per un importo posto a base d’asta pari ad </w:t>
      </w:r>
      <w:r w:rsidR="00BC5499">
        <w:rPr>
          <w:b/>
        </w:rPr>
        <w:t>€.220</w:t>
      </w:r>
      <w:r>
        <w:rPr>
          <w:b/>
        </w:rPr>
        <w:t xml:space="preserve">.000,00 </w:t>
      </w:r>
      <w:r>
        <w:t xml:space="preserve"> </w:t>
      </w:r>
      <w:r w:rsidRPr="00D21307">
        <w:t>= I.V.A. ESCLU</w:t>
      </w:r>
      <w:r>
        <w:t xml:space="preserve">SA. </w:t>
      </w:r>
    </w:p>
    <w:p w:rsidR="00D706E0" w:rsidRPr="00E1708C" w:rsidRDefault="00D706E0" w:rsidP="00D706E0">
      <w:pPr>
        <w:autoSpaceDE w:val="0"/>
        <w:autoSpaceDN w:val="0"/>
        <w:adjustRightInd w:val="0"/>
        <w:spacing w:line="360" w:lineRule="auto"/>
        <w:jc w:val="both"/>
        <w:rPr>
          <w:b/>
        </w:rPr>
      </w:pPr>
      <w:r w:rsidRPr="00E1708C">
        <w:rPr>
          <w:b/>
        </w:rPr>
        <w:t>• N.</w:t>
      </w:r>
      <w:r w:rsidR="00BC5499">
        <w:rPr>
          <w:b/>
        </w:rPr>
        <w:t>74</w:t>
      </w:r>
      <w:r>
        <w:rPr>
          <w:b/>
        </w:rPr>
        <w:t xml:space="preserve">0 fiale  </w:t>
      </w:r>
      <w:r w:rsidRPr="00E1708C">
        <w:rPr>
          <w:b/>
        </w:rPr>
        <w:t xml:space="preserve"> p.a.</w:t>
      </w:r>
      <w:r>
        <w:rPr>
          <w:b/>
        </w:rPr>
        <w:t xml:space="preserve"> globulina antilinfocitaria di coniglio antitimociti umani 100 mg. </w:t>
      </w:r>
      <w:r w:rsidRPr="00E1708C">
        <w:rPr>
          <w:b/>
        </w:rPr>
        <w:t xml:space="preserve"> </w:t>
      </w:r>
    </w:p>
    <w:p w:rsidR="00D706E0" w:rsidRPr="00AF06EE" w:rsidRDefault="00D706E0" w:rsidP="00D706E0">
      <w:pPr>
        <w:autoSpaceDE w:val="0"/>
        <w:autoSpaceDN w:val="0"/>
        <w:adjustRightInd w:val="0"/>
        <w:spacing w:line="360" w:lineRule="exact"/>
        <w:jc w:val="both"/>
        <w:rPr>
          <w:b/>
          <w:bCs/>
          <w:color w:val="000000"/>
        </w:rPr>
      </w:pPr>
      <w:r w:rsidRPr="00AF06EE">
        <w:rPr>
          <w:b/>
          <w:bCs/>
          <w:color w:val="000000"/>
        </w:rPr>
        <w:t xml:space="preserve">Art 2) Modalità di Risposta alla Richiesta di Offerta </w:t>
      </w:r>
    </w:p>
    <w:p w:rsidR="00D706E0" w:rsidRPr="00AF06EE" w:rsidRDefault="00D706E0" w:rsidP="00D706E0">
      <w:pPr>
        <w:pStyle w:val="Corpodeltesto"/>
        <w:spacing w:line="360" w:lineRule="exact"/>
        <w:rPr>
          <w:rFonts w:ascii="Times New Roman" w:hAnsi="Times New Roman" w:cs="Times New Roman"/>
          <w:sz w:val="24"/>
          <w:szCs w:val="24"/>
        </w:rPr>
      </w:pPr>
      <w:r w:rsidRPr="00AF06EE">
        <w:rPr>
          <w:rFonts w:ascii="Times New Roman" w:hAnsi="Times New Roman" w:cs="Times New Roman"/>
          <w:sz w:val="24"/>
          <w:szCs w:val="24"/>
        </w:rPr>
        <w:t xml:space="preserve">Per agevolare la formulazione della Proposta da parte </w:t>
      </w:r>
      <w:r>
        <w:rPr>
          <w:rFonts w:ascii="Times New Roman" w:hAnsi="Times New Roman" w:cs="Times New Roman"/>
          <w:sz w:val="24"/>
          <w:szCs w:val="24"/>
        </w:rPr>
        <w:t xml:space="preserve"> </w:t>
      </w:r>
      <w:r w:rsidRPr="00AF06EE">
        <w:rPr>
          <w:rFonts w:ascii="Times New Roman" w:hAnsi="Times New Roman" w:cs="Times New Roman"/>
          <w:sz w:val="24"/>
          <w:szCs w:val="24"/>
        </w:rPr>
        <w:t>delle</w:t>
      </w:r>
      <w:r>
        <w:rPr>
          <w:rFonts w:ascii="Times New Roman" w:hAnsi="Times New Roman" w:cs="Times New Roman"/>
          <w:sz w:val="24"/>
          <w:szCs w:val="24"/>
        </w:rPr>
        <w:t xml:space="preserve"> </w:t>
      </w:r>
      <w:r w:rsidRPr="00AF06EE">
        <w:rPr>
          <w:rFonts w:ascii="Times New Roman" w:hAnsi="Times New Roman" w:cs="Times New Roman"/>
          <w:sz w:val="24"/>
          <w:szCs w:val="24"/>
        </w:rPr>
        <w:t xml:space="preserve"> imprese invitate, </w:t>
      </w:r>
      <w:smartTag w:uri="urn:schemas-microsoft-com:office:smarttags" w:element="PersonName">
        <w:smartTagPr>
          <w:attr w:name="ProductID" w:val="la presente RdO"/>
        </w:smartTagPr>
        <w:r w:rsidRPr="00AF06EE">
          <w:rPr>
            <w:rFonts w:ascii="Times New Roman" w:hAnsi="Times New Roman" w:cs="Times New Roman"/>
            <w:sz w:val="24"/>
            <w:szCs w:val="24"/>
          </w:rPr>
          <w:t>la presente RdO</w:t>
        </w:r>
      </w:smartTag>
      <w:r w:rsidRPr="00AF06EE">
        <w:rPr>
          <w:rFonts w:ascii="Times New Roman" w:hAnsi="Times New Roman" w:cs="Times New Roman"/>
          <w:sz w:val="24"/>
          <w:szCs w:val="24"/>
        </w:rPr>
        <w:t xml:space="preserve"> è stata</w:t>
      </w:r>
    </w:p>
    <w:p w:rsidR="00D706E0" w:rsidRPr="00AF06EE" w:rsidRDefault="00D706E0" w:rsidP="00D706E0">
      <w:pPr>
        <w:pStyle w:val="Corpodeltesto"/>
        <w:spacing w:line="360" w:lineRule="exact"/>
        <w:rPr>
          <w:rFonts w:ascii="Times New Roman" w:hAnsi="Times New Roman" w:cs="Times New Roman"/>
          <w:sz w:val="24"/>
          <w:szCs w:val="24"/>
        </w:rPr>
      </w:pPr>
      <w:r w:rsidRPr="00AF06EE">
        <w:rPr>
          <w:rFonts w:ascii="Times New Roman" w:hAnsi="Times New Roman" w:cs="Times New Roman"/>
          <w:sz w:val="24"/>
          <w:szCs w:val="24"/>
        </w:rPr>
        <w:t>predisposta utilizzando la riga generica di offerta disponibile nell’ambito della procedura dell’RDO semplificata, integrata dai seguenti documenti allegati:</w:t>
      </w:r>
    </w:p>
    <w:p w:rsidR="00D706E0" w:rsidRPr="00AF06EE" w:rsidRDefault="00D706E0" w:rsidP="00D706E0">
      <w:pPr>
        <w:pStyle w:val="Corpodeltesto"/>
        <w:spacing w:line="360" w:lineRule="exact"/>
        <w:rPr>
          <w:rFonts w:ascii="Times New Roman" w:hAnsi="Times New Roman" w:cs="Times New Roman"/>
          <w:sz w:val="24"/>
          <w:szCs w:val="24"/>
        </w:rPr>
      </w:pPr>
      <w:r w:rsidRPr="00AF06EE">
        <w:rPr>
          <w:rFonts w:ascii="Times New Roman" w:hAnsi="Times New Roman" w:cs="Times New Roman"/>
          <w:sz w:val="24"/>
          <w:szCs w:val="24"/>
        </w:rPr>
        <w:t>· il presente documento che disciplina le Condizioni Particolari di Fornitura</w:t>
      </w:r>
    </w:p>
    <w:p w:rsidR="00D706E0" w:rsidRPr="00AF06EE" w:rsidRDefault="00D706E0" w:rsidP="00D706E0">
      <w:pPr>
        <w:pStyle w:val="Corpodeltesto"/>
        <w:spacing w:line="360" w:lineRule="exact"/>
        <w:rPr>
          <w:rFonts w:ascii="Times New Roman" w:hAnsi="Times New Roman" w:cs="Times New Roman"/>
          <w:sz w:val="24"/>
          <w:szCs w:val="24"/>
        </w:rPr>
      </w:pPr>
      <w:r w:rsidRPr="00AF06EE">
        <w:rPr>
          <w:rFonts w:ascii="Times New Roman" w:hAnsi="Times New Roman" w:cs="Times New Roman"/>
          <w:sz w:val="24"/>
          <w:szCs w:val="24"/>
        </w:rPr>
        <w:t>· il documento “Dettaglio Tecnico/Economico (.xls) che dovrà essere compilato dall’impresa offerente per fornire gli elementi di dettaglio tecnico ed economico della proposta.</w:t>
      </w:r>
    </w:p>
    <w:p w:rsidR="00D706E0" w:rsidRPr="00AF06EE" w:rsidRDefault="00D706E0" w:rsidP="00D706E0">
      <w:pPr>
        <w:pStyle w:val="Corpodeltesto"/>
        <w:spacing w:line="360" w:lineRule="exact"/>
        <w:rPr>
          <w:rFonts w:ascii="Times New Roman" w:hAnsi="Times New Roman" w:cs="Times New Roman"/>
          <w:sz w:val="24"/>
          <w:szCs w:val="24"/>
        </w:rPr>
      </w:pPr>
      <w:r w:rsidRPr="00AF06EE">
        <w:rPr>
          <w:rFonts w:ascii="Times New Roman" w:hAnsi="Times New Roman" w:cs="Times New Roman"/>
          <w:sz w:val="24"/>
          <w:szCs w:val="24"/>
        </w:rPr>
        <w:t>La proposta effettuata sul sistema del Mercato Elettronico con cui l’impresa invitata formulerà la propria offerta dovrà pertanto essere composta da:</w:t>
      </w:r>
    </w:p>
    <w:p w:rsidR="00D706E0" w:rsidRPr="00AF06EE" w:rsidRDefault="00D706E0" w:rsidP="00D706E0">
      <w:pPr>
        <w:pStyle w:val="Corpodeltesto"/>
        <w:spacing w:line="360" w:lineRule="exact"/>
        <w:rPr>
          <w:rFonts w:ascii="Times New Roman" w:hAnsi="Times New Roman" w:cs="Times New Roman"/>
          <w:sz w:val="24"/>
          <w:szCs w:val="24"/>
        </w:rPr>
      </w:pPr>
      <w:r w:rsidRPr="00AF06EE">
        <w:rPr>
          <w:rFonts w:ascii="Times New Roman" w:hAnsi="Times New Roman" w:cs="Times New Roman"/>
          <w:sz w:val="24"/>
          <w:szCs w:val="24"/>
        </w:rPr>
        <w:t>· offerta economica complessiva sul totale della fornitura, da formulare immettendo a sistema il valore in € nel campo “Prezzo unitario IVA esclusa” e selezionando come codice articolo Fornitore quello relativo alla riga unica della merceologia di interesse.</w:t>
      </w:r>
    </w:p>
    <w:p w:rsidR="00D706E0" w:rsidRDefault="00D706E0" w:rsidP="00D706E0">
      <w:pPr>
        <w:pStyle w:val="Corpodeltesto"/>
        <w:spacing w:line="360" w:lineRule="exact"/>
        <w:rPr>
          <w:rFonts w:ascii="Times New Roman" w:hAnsi="Times New Roman" w:cs="Times New Roman"/>
          <w:sz w:val="24"/>
          <w:szCs w:val="24"/>
        </w:rPr>
      </w:pPr>
      <w:r w:rsidRPr="00AF06EE">
        <w:rPr>
          <w:rFonts w:ascii="Times New Roman" w:hAnsi="Times New Roman" w:cs="Times New Roman"/>
          <w:sz w:val="24"/>
          <w:szCs w:val="24"/>
        </w:rPr>
        <w:t>· dettaglio tecnico ed economico della fornitura, contenente il dettaglio dei codici dei prodotti offerti e dei relativi prezzi unitari, da inviare in allegato (firmato digitalmente, attraverso la funzione “Aggiungi</w:t>
      </w:r>
    </w:p>
    <w:p w:rsidR="00D706E0" w:rsidRPr="00AF06EE" w:rsidRDefault="00D706E0" w:rsidP="00D706E0">
      <w:pPr>
        <w:pStyle w:val="Corpodeltesto"/>
        <w:spacing w:line="360" w:lineRule="exact"/>
        <w:rPr>
          <w:rFonts w:ascii="Times New Roman" w:hAnsi="Times New Roman" w:cs="Times New Roman"/>
          <w:sz w:val="24"/>
          <w:szCs w:val="24"/>
        </w:rPr>
      </w:pPr>
    </w:p>
    <w:p w:rsidR="00D706E0" w:rsidRDefault="00D706E0" w:rsidP="00D706E0">
      <w:pPr>
        <w:pStyle w:val="Corpodeltesto"/>
        <w:spacing w:line="360" w:lineRule="exact"/>
        <w:rPr>
          <w:rFonts w:ascii="Times New Roman" w:hAnsi="Times New Roman" w:cs="Times New Roman"/>
          <w:sz w:val="24"/>
          <w:szCs w:val="24"/>
        </w:rPr>
      </w:pPr>
      <w:r w:rsidRPr="00AF06EE">
        <w:rPr>
          <w:rFonts w:ascii="Times New Roman" w:hAnsi="Times New Roman" w:cs="Times New Roman"/>
          <w:sz w:val="24"/>
          <w:szCs w:val="24"/>
        </w:rPr>
        <w:t xml:space="preserve">Allegati”) alla proposta utilizzando il modello di documento “Dettaglio Tecnico/Economico </w:t>
      </w:r>
    </w:p>
    <w:p w:rsidR="00D706E0" w:rsidRDefault="00D706E0" w:rsidP="00D706E0">
      <w:pPr>
        <w:pStyle w:val="Corpodeltesto"/>
        <w:spacing w:line="360" w:lineRule="exact"/>
        <w:rPr>
          <w:rFonts w:ascii="Times New Roman" w:hAnsi="Times New Roman" w:cs="Times New Roman"/>
          <w:sz w:val="24"/>
          <w:szCs w:val="24"/>
        </w:rPr>
      </w:pPr>
      <w:r w:rsidRPr="00AF06EE">
        <w:rPr>
          <w:rFonts w:ascii="Times New Roman" w:hAnsi="Times New Roman" w:cs="Times New Roman"/>
          <w:sz w:val="24"/>
          <w:szCs w:val="24"/>
        </w:rPr>
        <w:t xml:space="preserve">Per presentare la propria proposta, l’impresa invitata dovrà necessariamente rispondere attraverso la riga unica pubblicata a catalogo e rispondente alla categoria merceologica oggetto dell’RDO. </w:t>
      </w:r>
    </w:p>
    <w:p w:rsidR="00D706E0" w:rsidRDefault="00D706E0" w:rsidP="00D706E0">
      <w:pPr>
        <w:pStyle w:val="Corpodeltesto"/>
        <w:spacing w:line="360" w:lineRule="exact"/>
        <w:rPr>
          <w:rFonts w:ascii="Times New Roman" w:hAnsi="Times New Roman" w:cs="Times New Roman"/>
          <w:sz w:val="24"/>
          <w:szCs w:val="24"/>
        </w:rPr>
      </w:pPr>
      <w:r w:rsidRPr="00AF06EE">
        <w:rPr>
          <w:rFonts w:ascii="Times New Roman" w:hAnsi="Times New Roman" w:cs="Times New Roman"/>
          <w:sz w:val="24"/>
          <w:szCs w:val="24"/>
        </w:rPr>
        <w:t>In conformità a quanto stabilito all’art. 38, comma 3, delle Regole di accesso al Mercato “il Fornitore Abilitato, esclusivamente nei casi previsti dagli specifici Capitolati Tecnici e ove richiesto dal Punto Ordinante, potrà rispondere alle RDO, anche attraverso beni o servizi non abilitati, ma comunque rispondenti alle caratteristiche minime stabilite nel Capitolato Tecnico. In tali casi, l’Offerta di beni o servizi aventi caratteristiche e/o requisiti non conformi a quanto espressamente indicato nel Capitolato tecnico, costituisce violazione delle presenti Regole.</w:t>
      </w:r>
    </w:p>
    <w:p w:rsidR="00D706E0" w:rsidRPr="00500AC1" w:rsidRDefault="00D706E0" w:rsidP="00D706E0">
      <w:pPr>
        <w:pStyle w:val="Corpodeltesto"/>
        <w:spacing w:line="360" w:lineRule="exact"/>
        <w:rPr>
          <w:rFonts w:ascii="Times New Roman" w:hAnsi="Times New Roman" w:cs="Times New Roman"/>
          <w:sz w:val="24"/>
          <w:szCs w:val="24"/>
        </w:rPr>
      </w:pPr>
    </w:p>
    <w:p w:rsidR="00D706E0" w:rsidRPr="00AF06EE" w:rsidRDefault="00D706E0" w:rsidP="00D706E0">
      <w:pPr>
        <w:pStyle w:val="Corpodeltesto"/>
        <w:spacing w:line="360" w:lineRule="exact"/>
        <w:rPr>
          <w:rFonts w:ascii="Times New Roman" w:hAnsi="Times New Roman" w:cs="Times New Roman"/>
          <w:b/>
          <w:bCs/>
          <w:sz w:val="24"/>
          <w:szCs w:val="24"/>
        </w:rPr>
      </w:pPr>
      <w:r w:rsidRPr="00AF06EE">
        <w:rPr>
          <w:rFonts w:ascii="Times New Roman" w:hAnsi="Times New Roman" w:cs="Times New Roman"/>
          <w:b/>
          <w:bCs/>
          <w:sz w:val="24"/>
          <w:szCs w:val="24"/>
        </w:rPr>
        <w:t xml:space="preserve">Art. 3) Criterio di Aggiudicazione </w:t>
      </w:r>
    </w:p>
    <w:p w:rsidR="00D706E0" w:rsidRPr="00AF06EE" w:rsidRDefault="00D706E0" w:rsidP="00D706E0">
      <w:pPr>
        <w:pStyle w:val="Corpodeltesto"/>
        <w:spacing w:line="360" w:lineRule="exact"/>
        <w:rPr>
          <w:rFonts w:ascii="Times New Roman" w:hAnsi="Times New Roman" w:cs="Times New Roman"/>
          <w:sz w:val="24"/>
          <w:szCs w:val="24"/>
        </w:rPr>
      </w:pPr>
      <w:r w:rsidRPr="00AF06EE">
        <w:rPr>
          <w:rFonts w:ascii="Times New Roman" w:hAnsi="Times New Roman" w:cs="Times New Roman"/>
          <w:sz w:val="24"/>
          <w:szCs w:val="24"/>
        </w:rPr>
        <w:t>La ditta dovrà riportare accanto a ciascun articolo, indicato negli allegati, il prezzo unitario, nonché complessivo e il costo totale della fornitura. L’aggiudicazione avverrà, per la globalità del lotto, in favore della ditta che presenterà il prezzo più basso, previa verifica della conformità dei prodotti offerti.</w:t>
      </w:r>
    </w:p>
    <w:p w:rsidR="00D706E0" w:rsidRPr="00AF06EE" w:rsidRDefault="00D706E0" w:rsidP="00D706E0">
      <w:pPr>
        <w:pStyle w:val="Corpodeltesto"/>
        <w:spacing w:line="360" w:lineRule="exact"/>
        <w:rPr>
          <w:rFonts w:ascii="Times New Roman" w:hAnsi="Times New Roman" w:cs="Times New Roman"/>
          <w:sz w:val="24"/>
          <w:szCs w:val="24"/>
        </w:rPr>
      </w:pPr>
      <w:r w:rsidRPr="00AF06EE">
        <w:rPr>
          <w:rFonts w:ascii="Times New Roman" w:hAnsi="Times New Roman" w:cs="Times New Roman"/>
          <w:sz w:val="24"/>
          <w:szCs w:val="24"/>
        </w:rPr>
        <w:t xml:space="preserve">Verranno escluse le ditte che non offriranno </w:t>
      </w:r>
      <w:r>
        <w:rPr>
          <w:rFonts w:ascii="Times New Roman" w:hAnsi="Times New Roman" w:cs="Times New Roman"/>
          <w:sz w:val="24"/>
          <w:szCs w:val="24"/>
        </w:rPr>
        <w:t xml:space="preserve">TUTTE LE CARATTERISTICHE descritte </w:t>
      </w:r>
      <w:r w:rsidRPr="00AF06EE">
        <w:rPr>
          <w:rFonts w:ascii="Times New Roman" w:hAnsi="Times New Roman" w:cs="Times New Roman"/>
          <w:sz w:val="24"/>
          <w:szCs w:val="24"/>
        </w:rPr>
        <w:t xml:space="preserve"> nel lotto o ne offriranno anche uno solo non conforme a quanto richiesto.</w:t>
      </w:r>
    </w:p>
    <w:p w:rsidR="00D706E0" w:rsidRDefault="00D706E0" w:rsidP="00D706E0">
      <w:pPr>
        <w:pStyle w:val="Corpodeltesto"/>
        <w:spacing w:line="360" w:lineRule="exact"/>
        <w:rPr>
          <w:rFonts w:ascii="Times New Roman" w:hAnsi="Times New Roman" w:cs="Times New Roman"/>
          <w:b/>
          <w:sz w:val="24"/>
          <w:szCs w:val="24"/>
          <w:u w:val="single"/>
        </w:rPr>
      </w:pPr>
    </w:p>
    <w:p w:rsidR="00D706E0" w:rsidRDefault="00D706E0" w:rsidP="00D706E0">
      <w:pPr>
        <w:pStyle w:val="Corpodeltesto"/>
        <w:spacing w:line="360" w:lineRule="exact"/>
        <w:rPr>
          <w:rFonts w:ascii="Times New Roman" w:hAnsi="Times New Roman" w:cs="Times New Roman"/>
          <w:b/>
          <w:sz w:val="24"/>
          <w:szCs w:val="24"/>
          <w:u w:val="single"/>
        </w:rPr>
      </w:pPr>
      <w:r w:rsidRPr="00AF06EE">
        <w:rPr>
          <w:rFonts w:ascii="Times New Roman" w:hAnsi="Times New Roman" w:cs="Times New Roman"/>
          <w:b/>
          <w:sz w:val="24"/>
          <w:szCs w:val="24"/>
          <w:u w:val="single"/>
        </w:rPr>
        <w:t>Si rich</w:t>
      </w:r>
      <w:r>
        <w:rPr>
          <w:rFonts w:ascii="Times New Roman" w:hAnsi="Times New Roman" w:cs="Times New Roman"/>
          <w:b/>
          <w:sz w:val="24"/>
          <w:szCs w:val="24"/>
          <w:u w:val="single"/>
        </w:rPr>
        <w:t>iede la seguente documentazione tecnica per ogni prodotto:</w:t>
      </w:r>
    </w:p>
    <w:p w:rsidR="00D706E0" w:rsidRPr="00BA4832" w:rsidRDefault="00D706E0" w:rsidP="00D706E0">
      <w:pPr>
        <w:pStyle w:val="Paragrafoelenco"/>
        <w:numPr>
          <w:ilvl w:val="0"/>
          <w:numId w:val="1"/>
        </w:numPr>
        <w:tabs>
          <w:tab w:val="left" w:pos="2835"/>
          <w:tab w:val="left" w:pos="8505"/>
        </w:tabs>
        <w:contextualSpacing w:val="0"/>
        <w:jc w:val="both"/>
        <w:rPr>
          <w:rStyle w:val="Enfasidelicata"/>
          <w:rFonts w:ascii="Times New Roman" w:hAnsi="Times New Roman"/>
          <w:i w:val="0"/>
        </w:rPr>
      </w:pPr>
      <w:r w:rsidRPr="00BA4832">
        <w:rPr>
          <w:rStyle w:val="Enfasidelicata"/>
          <w:rFonts w:ascii="Times New Roman" w:hAnsi="Times New Roman"/>
          <w:i w:val="0"/>
        </w:rPr>
        <w:t xml:space="preserve">il nome commerciale,  REP </w:t>
      </w:r>
    </w:p>
    <w:p w:rsidR="00D706E0" w:rsidRPr="00BA4832" w:rsidRDefault="00D706E0" w:rsidP="00D706E0">
      <w:pPr>
        <w:pStyle w:val="Paragrafoelenco"/>
        <w:numPr>
          <w:ilvl w:val="0"/>
          <w:numId w:val="1"/>
        </w:numPr>
        <w:tabs>
          <w:tab w:val="left" w:pos="2835"/>
          <w:tab w:val="left" w:pos="8505"/>
        </w:tabs>
        <w:contextualSpacing w:val="0"/>
        <w:jc w:val="both"/>
        <w:rPr>
          <w:rStyle w:val="Enfasidelicata"/>
          <w:rFonts w:ascii="Times New Roman" w:hAnsi="Times New Roman"/>
          <w:i w:val="0"/>
        </w:rPr>
      </w:pPr>
      <w:r w:rsidRPr="00BA4832">
        <w:rPr>
          <w:rStyle w:val="Enfasidelicata"/>
          <w:rFonts w:ascii="Times New Roman" w:hAnsi="Times New Roman"/>
          <w:i w:val="0"/>
        </w:rPr>
        <w:t>il codice di identificazione prodotto, della tipologia, della  marca del prodotto, del nome dell’impresa produttrice e del paese d’origine ed eventuale codice assegnato successivamente dal rivenditore con nome e paese d’ordine di quest’ultimo ed il codice attribuito ad ogni singolo articolo secondo la Classificazione Nazionale dei dispositivi medici (CND), Decreto 22 Settembre 2005;</w:t>
      </w:r>
      <w:r>
        <w:rPr>
          <w:rStyle w:val="Enfasidelicata"/>
          <w:rFonts w:ascii="Times New Roman" w:hAnsi="Times New Roman"/>
          <w:i w:val="0"/>
        </w:rPr>
        <w:t xml:space="preserve"> Codice AIC per i farmaci </w:t>
      </w:r>
    </w:p>
    <w:p w:rsidR="00D706E0" w:rsidRPr="00BA4832" w:rsidRDefault="00D706E0" w:rsidP="00D706E0">
      <w:pPr>
        <w:pStyle w:val="Paragrafoelenco"/>
        <w:numPr>
          <w:ilvl w:val="0"/>
          <w:numId w:val="1"/>
        </w:numPr>
        <w:tabs>
          <w:tab w:val="left" w:pos="2835"/>
          <w:tab w:val="left" w:pos="8505"/>
        </w:tabs>
        <w:contextualSpacing w:val="0"/>
        <w:jc w:val="both"/>
        <w:rPr>
          <w:rStyle w:val="Enfasidelicata"/>
          <w:rFonts w:ascii="Times New Roman" w:hAnsi="Times New Roman"/>
          <w:i w:val="0"/>
        </w:rPr>
      </w:pPr>
      <w:r w:rsidRPr="00BA4832">
        <w:rPr>
          <w:rStyle w:val="Enfasidelicata"/>
          <w:rFonts w:ascii="Times New Roman" w:hAnsi="Times New Roman"/>
          <w:i w:val="0"/>
        </w:rPr>
        <w:t>il taglio delle confezioni offerte;</w:t>
      </w:r>
    </w:p>
    <w:p w:rsidR="00D706E0" w:rsidRPr="00BA4832" w:rsidRDefault="00D706E0" w:rsidP="00D706E0">
      <w:pPr>
        <w:pStyle w:val="Paragrafoelenco"/>
        <w:numPr>
          <w:ilvl w:val="0"/>
          <w:numId w:val="1"/>
        </w:numPr>
        <w:tabs>
          <w:tab w:val="left" w:pos="2835"/>
          <w:tab w:val="left" w:pos="8505"/>
        </w:tabs>
        <w:contextualSpacing w:val="0"/>
        <w:jc w:val="both"/>
        <w:rPr>
          <w:rStyle w:val="Enfasidelicata"/>
          <w:rFonts w:ascii="Times New Roman" w:hAnsi="Times New Roman"/>
          <w:i w:val="0"/>
        </w:rPr>
      </w:pPr>
      <w:r w:rsidRPr="00BA4832">
        <w:rPr>
          <w:rStyle w:val="Enfasidelicata"/>
          <w:rFonts w:ascii="Times New Roman" w:hAnsi="Times New Roman"/>
          <w:i w:val="0"/>
        </w:rPr>
        <w:t>eventuali annotazioni.</w:t>
      </w:r>
    </w:p>
    <w:p w:rsidR="00D706E0" w:rsidRPr="00BA4832" w:rsidRDefault="00D706E0" w:rsidP="00D706E0">
      <w:pPr>
        <w:pStyle w:val="Paragrafoelenco"/>
        <w:numPr>
          <w:ilvl w:val="0"/>
          <w:numId w:val="1"/>
        </w:numPr>
        <w:tabs>
          <w:tab w:val="left" w:pos="2835"/>
          <w:tab w:val="left" w:pos="8505"/>
        </w:tabs>
        <w:contextualSpacing w:val="0"/>
        <w:jc w:val="both"/>
        <w:rPr>
          <w:rStyle w:val="Enfasidelicata"/>
          <w:rFonts w:ascii="Times New Roman" w:hAnsi="Times New Roman"/>
          <w:i w:val="0"/>
        </w:rPr>
      </w:pPr>
      <w:r w:rsidRPr="00BA4832">
        <w:rPr>
          <w:rStyle w:val="Enfasidelicata"/>
          <w:rFonts w:ascii="Times New Roman" w:hAnsi="Times New Roman"/>
          <w:i w:val="0"/>
        </w:rPr>
        <w:t>schede tecniche originali del produttore, contenenti le caratteristiche tecniche dei prodotti offerti redatte in lingua italiana o con annessa traduzione giurata in lingua italiana..</w:t>
      </w:r>
    </w:p>
    <w:p w:rsidR="00D706E0" w:rsidRPr="00BA4832" w:rsidRDefault="00D706E0" w:rsidP="00D706E0">
      <w:pPr>
        <w:pStyle w:val="Paragrafoelenco"/>
        <w:numPr>
          <w:ilvl w:val="0"/>
          <w:numId w:val="1"/>
        </w:numPr>
        <w:tabs>
          <w:tab w:val="left" w:pos="2835"/>
          <w:tab w:val="left" w:pos="8505"/>
        </w:tabs>
        <w:contextualSpacing w:val="0"/>
        <w:jc w:val="both"/>
        <w:rPr>
          <w:rStyle w:val="Enfasidelicata"/>
          <w:rFonts w:ascii="Times New Roman" w:hAnsi="Times New Roman"/>
          <w:i w:val="0"/>
        </w:rPr>
      </w:pPr>
      <w:r w:rsidRPr="00BA4832">
        <w:rPr>
          <w:rStyle w:val="Enfasidelicata"/>
          <w:rFonts w:ascii="Times New Roman" w:hAnsi="Times New Roman"/>
          <w:i w:val="0"/>
        </w:rPr>
        <w:t>Data di introduzione sul mercato e quella di introduzione sul mercato italiano, se diversa dalla precedente;</w:t>
      </w:r>
    </w:p>
    <w:p w:rsidR="00D706E0" w:rsidRPr="00BA4832" w:rsidRDefault="00D706E0" w:rsidP="00D706E0">
      <w:pPr>
        <w:pStyle w:val="Paragrafoelenco"/>
        <w:numPr>
          <w:ilvl w:val="0"/>
          <w:numId w:val="1"/>
        </w:numPr>
        <w:tabs>
          <w:tab w:val="left" w:pos="2835"/>
          <w:tab w:val="left" w:pos="8505"/>
        </w:tabs>
        <w:contextualSpacing w:val="0"/>
        <w:jc w:val="both"/>
        <w:rPr>
          <w:rStyle w:val="Enfasidelicata"/>
          <w:rFonts w:ascii="Times New Roman" w:hAnsi="Times New Roman"/>
          <w:i w:val="0"/>
        </w:rPr>
      </w:pPr>
      <w:r w:rsidRPr="00BA4832">
        <w:rPr>
          <w:rStyle w:val="Enfasidelicata"/>
          <w:rFonts w:ascii="Times New Roman" w:hAnsi="Times New Roman"/>
          <w:i w:val="0"/>
        </w:rPr>
        <w:t>Eventuali avvertenze per l’uso e lo stoccaggio;</w:t>
      </w:r>
    </w:p>
    <w:p w:rsidR="00D706E0" w:rsidRPr="00BA4832" w:rsidRDefault="00D706E0" w:rsidP="00D706E0">
      <w:pPr>
        <w:pStyle w:val="Elenco"/>
        <w:numPr>
          <w:ilvl w:val="0"/>
          <w:numId w:val="1"/>
        </w:numPr>
        <w:autoSpaceDE w:val="0"/>
        <w:autoSpaceDN w:val="0"/>
        <w:jc w:val="both"/>
        <w:rPr>
          <w:rStyle w:val="Enfasidelicata"/>
          <w:i w:val="0"/>
          <w:sz w:val="24"/>
          <w:szCs w:val="24"/>
        </w:rPr>
      </w:pPr>
      <w:r w:rsidRPr="00BA4832">
        <w:rPr>
          <w:rStyle w:val="Enfasidelicata"/>
          <w:i w:val="0"/>
          <w:sz w:val="24"/>
          <w:szCs w:val="24"/>
        </w:rPr>
        <w:t>Foglio illustrativo presente nella confezione del dispositivo medico con le istruzioni per l’uso in lingua italiana;</w:t>
      </w:r>
    </w:p>
    <w:p w:rsidR="00D706E0" w:rsidRPr="00BA4832" w:rsidRDefault="00D706E0" w:rsidP="00D706E0">
      <w:pPr>
        <w:numPr>
          <w:ilvl w:val="0"/>
          <w:numId w:val="1"/>
        </w:numPr>
        <w:tabs>
          <w:tab w:val="left" w:pos="2835"/>
          <w:tab w:val="left" w:pos="8505"/>
        </w:tabs>
        <w:overflowPunct w:val="0"/>
        <w:autoSpaceDE w:val="0"/>
        <w:autoSpaceDN w:val="0"/>
        <w:adjustRightInd w:val="0"/>
        <w:jc w:val="both"/>
        <w:textAlignment w:val="baseline"/>
        <w:rPr>
          <w:rStyle w:val="Enfasidelicata"/>
          <w:i w:val="0"/>
        </w:rPr>
      </w:pPr>
      <w:r w:rsidRPr="00BA4832">
        <w:rPr>
          <w:rStyle w:val="Enfasidelicata"/>
          <w:i w:val="0"/>
        </w:rPr>
        <w:t>Copia dell’etichetta.</w:t>
      </w:r>
    </w:p>
    <w:p w:rsidR="00D706E0" w:rsidRDefault="00D706E0" w:rsidP="00D706E0">
      <w:pPr>
        <w:numPr>
          <w:ilvl w:val="0"/>
          <w:numId w:val="1"/>
        </w:numPr>
        <w:tabs>
          <w:tab w:val="left" w:pos="2835"/>
          <w:tab w:val="left" w:pos="8505"/>
        </w:tabs>
        <w:overflowPunct w:val="0"/>
        <w:autoSpaceDE w:val="0"/>
        <w:autoSpaceDN w:val="0"/>
        <w:adjustRightInd w:val="0"/>
        <w:jc w:val="both"/>
        <w:textAlignment w:val="baseline"/>
        <w:rPr>
          <w:rStyle w:val="Enfasidelicata"/>
          <w:i w:val="0"/>
        </w:rPr>
      </w:pPr>
      <w:r w:rsidRPr="00BA4832">
        <w:rPr>
          <w:rStyle w:val="Enfasidelicata"/>
          <w:i w:val="0"/>
        </w:rPr>
        <w:t>Documentazione attestante il possesso della marcatura CE e classe di appartenenza del dispositivo secondo il Decreto Legislativo n.46 del 24 Febbraio 1997 e successive modificazioni ed integrazioni in attuazione Direttiva  93/42/CEE concernente i dispositivi medici (Dichiarazioni del fabbricante o certificazioni di conformità rilasciate dal laboratorio ed ente indipendente) e/o documentazione che certifichi la conformità alla normativa vigente inerente i dispositivi oggetto della procedura</w:t>
      </w:r>
      <w:r>
        <w:rPr>
          <w:rStyle w:val="Enfasidelicata"/>
          <w:i w:val="0"/>
        </w:rPr>
        <w:t>.</w:t>
      </w:r>
    </w:p>
    <w:p w:rsidR="00D706E0" w:rsidRPr="005E32E4" w:rsidRDefault="00D706E0" w:rsidP="00D706E0">
      <w:pPr>
        <w:tabs>
          <w:tab w:val="left" w:pos="2835"/>
          <w:tab w:val="left" w:pos="8505"/>
        </w:tabs>
        <w:overflowPunct w:val="0"/>
        <w:autoSpaceDE w:val="0"/>
        <w:autoSpaceDN w:val="0"/>
        <w:adjustRightInd w:val="0"/>
        <w:jc w:val="both"/>
        <w:textAlignment w:val="baseline"/>
        <w:rPr>
          <w:rStyle w:val="Enfasidelicata"/>
          <w:i w:val="0"/>
          <w:u w:val="single"/>
        </w:rPr>
      </w:pPr>
    </w:p>
    <w:p w:rsidR="00D706E0" w:rsidRPr="00AF06EE" w:rsidRDefault="00D706E0" w:rsidP="00D706E0">
      <w:pPr>
        <w:pStyle w:val="Corpodeltesto"/>
        <w:spacing w:line="360" w:lineRule="exact"/>
        <w:rPr>
          <w:rFonts w:ascii="Times New Roman" w:hAnsi="Times New Roman" w:cs="Times New Roman"/>
          <w:sz w:val="24"/>
          <w:szCs w:val="24"/>
        </w:rPr>
      </w:pPr>
      <w:r w:rsidRPr="00AF06EE">
        <w:rPr>
          <w:rFonts w:ascii="Times New Roman" w:hAnsi="Times New Roman" w:cs="Times New Roman"/>
          <w:sz w:val="24"/>
          <w:szCs w:val="24"/>
        </w:rPr>
        <w:lastRenderedPageBreak/>
        <w:t>Verranno altresì escluse le ditte che non produrranno, unitamente all’offerta, il file exce</w:t>
      </w:r>
      <w:r>
        <w:rPr>
          <w:rFonts w:ascii="Times New Roman" w:hAnsi="Times New Roman" w:cs="Times New Roman"/>
          <w:sz w:val="24"/>
          <w:szCs w:val="24"/>
        </w:rPr>
        <w:t>l</w:t>
      </w:r>
      <w:r w:rsidRPr="00AF06EE">
        <w:rPr>
          <w:rFonts w:ascii="Times New Roman" w:hAnsi="Times New Roman" w:cs="Times New Roman"/>
          <w:sz w:val="24"/>
          <w:szCs w:val="24"/>
        </w:rPr>
        <w:t xml:space="preserve"> contenente il dettaglio tecnico economico.</w:t>
      </w:r>
    </w:p>
    <w:p w:rsidR="00D706E0" w:rsidRDefault="00D706E0" w:rsidP="00D706E0">
      <w:pPr>
        <w:autoSpaceDE w:val="0"/>
        <w:autoSpaceDN w:val="0"/>
        <w:adjustRightInd w:val="0"/>
        <w:spacing w:line="360" w:lineRule="exact"/>
        <w:jc w:val="both"/>
      </w:pPr>
      <w:r w:rsidRPr="00AF06EE">
        <w:t>In caso di più offerte uguali si procederà all’aggiudicazione ai sensi dell’art. 77 del R.D. 23/5/1924 n.827. La gara sarà aggiudicata anche se in presenza di una sola offerta valida.</w:t>
      </w:r>
    </w:p>
    <w:p w:rsidR="00D706E0" w:rsidRDefault="00D706E0" w:rsidP="00D706E0">
      <w:pPr>
        <w:autoSpaceDE w:val="0"/>
        <w:autoSpaceDN w:val="0"/>
        <w:adjustRightInd w:val="0"/>
        <w:spacing w:line="360" w:lineRule="exact"/>
        <w:jc w:val="both"/>
        <w:rPr>
          <w:b/>
        </w:rPr>
      </w:pPr>
      <w:r>
        <w:rPr>
          <w:b/>
        </w:rPr>
        <w:t xml:space="preserve">La ditta partecipante dovrà produrre all’interno dell’offerta economica la seguente dichiarazione: che “i prezzi offerti nella presente procedura non sono superiori a quelli già praticati alle altre Aziende Sanitarie Nazionali, fornendo almeno due quotazioni negoziate con dette Aziende tra il 2016 e 2017”. </w:t>
      </w:r>
    </w:p>
    <w:p w:rsidR="00D706E0" w:rsidRPr="00500AC1" w:rsidRDefault="00D706E0" w:rsidP="00D706E0">
      <w:pPr>
        <w:autoSpaceDE w:val="0"/>
        <w:autoSpaceDN w:val="0"/>
        <w:adjustRightInd w:val="0"/>
        <w:spacing w:line="360" w:lineRule="exact"/>
        <w:jc w:val="both"/>
        <w:rPr>
          <w:b/>
        </w:rPr>
      </w:pPr>
    </w:p>
    <w:p w:rsidR="00D706E0" w:rsidRPr="00AF06EE" w:rsidRDefault="00D706E0" w:rsidP="00D706E0">
      <w:pPr>
        <w:pStyle w:val="Corpodeltesto"/>
        <w:spacing w:line="360" w:lineRule="exact"/>
        <w:rPr>
          <w:rFonts w:ascii="Times New Roman" w:hAnsi="Times New Roman" w:cs="Times New Roman"/>
          <w:b/>
          <w:bCs/>
          <w:sz w:val="24"/>
          <w:szCs w:val="24"/>
        </w:rPr>
      </w:pPr>
      <w:r w:rsidRPr="00AF06EE">
        <w:rPr>
          <w:rFonts w:ascii="Times New Roman" w:hAnsi="Times New Roman" w:cs="Times New Roman"/>
          <w:b/>
          <w:bCs/>
          <w:sz w:val="24"/>
          <w:szCs w:val="24"/>
        </w:rPr>
        <w:t xml:space="preserve">Art. </w:t>
      </w:r>
      <w:r>
        <w:rPr>
          <w:rFonts w:ascii="Times New Roman" w:hAnsi="Times New Roman" w:cs="Times New Roman"/>
          <w:b/>
          <w:bCs/>
          <w:sz w:val="24"/>
          <w:szCs w:val="24"/>
        </w:rPr>
        <w:t>4</w:t>
      </w:r>
      <w:r w:rsidRPr="00AF06EE">
        <w:rPr>
          <w:rFonts w:ascii="Times New Roman" w:hAnsi="Times New Roman" w:cs="Times New Roman"/>
          <w:b/>
          <w:bCs/>
          <w:sz w:val="24"/>
          <w:szCs w:val="24"/>
        </w:rPr>
        <w:t>) Prezzi offerti.</w:t>
      </w:r>
    </w:p>
    <w:p w:rsidR="00D706E0" w:rsidRPr="00AF06EE" w:rsidRDefault="00D706E0" w:rsidP="00D706E0">
      <w:pPr>
        <w:pStyle w:val="Corpodeltesto"/>
        <w:spacing w:line="360" w:lineRule="exact"/>
        <w:rPr>
          <w:rFonts w:ascii="Times New Roman" w:hAnsi="Times New Roman" w:cs="Times New Roman"/>
          <w:sz w:val="24"/>
          <w:szCs w:val="24"/>
        </w:rPr>
      </w:pPr>
      <w:r w:rsidRPr="00AF06EE">
        <w:rPr>
          <w:rFonts w:ascii="Times New Roman" w:hAnsi="Times New Roman" w:cs="Times New Roman"/>
          <w:sz w:val="24"/>
          <w:szCs w:val="24"/>
        </w:rPr>
        <w:t>I prezzi offerti si intendono per merce resa ne</w:t>
      </w:r>
      <w:r>
        <w:rPr>
          <w:rFonts w:ascii="Times New Roman" w:hAnsi="Times New Roman" w:cs="Times New Roman"/>
          <w:sz w:val="24"/>
          <w:szCs w:val="24"/>
        </w:rPr>
        <w:t xml:space="preserve">lle UU.OO. </w:t>
      </w:r>
      <w:r w:rsidRPr="00AF06EE">
        <w:rPr>
          <w:rFonts w:ascii="Times New Roman" w:hAnsi="Times New Roman" w:cs="Times New Roman"/>
          <w:sz w:val="24"/>
          <w:szCs w:val="24"/>
        </w:rPr>
        <w:t>della AZIENDA OSPEDALIERA “Ospedali Riuniti Villa Sofia - Cervello”, come indicato nell’ordine, franca di ogni onere e qualsiasi spesa (trasporto,</w:t>
      </w:r>
      <w:r>
        <w:rPr>
          <w:rFonts w:ascii="Times New Roman" w:hAnsi="Times New Roman" w:cs="Times New Roman"/>
          <w:sz w:val="24"/>
          <w:szCs w:val="24"/>
        </w:rPr>
        <w:t xml:space="preserve"> installazione, collaudo</w:t>
      </w:r>
      <w:r w:rsidRPr="00AF06EE">
        <w:rPr>
          <w:rFonts w:ascii="Times New Roman" w:hAnsi="Times New Roman" w:cs="Times New Roman"/>
          <w:sz w:val="24"/>
          <w:szCs w:val="24"/>
        </w:rPr>
        <w:t>, ecc.), IVA esclusa.</w:t>
      </w:r>
    </w:p>
    <w:p w:rsidR="00D706E0" w:rsidRPr="00AF06EE" w:rsidRDefault="00D706E0" w:rsidP="00D706E0">
      <w:pPr>
        <w:pStyle w:val="Corpodeltesto"/>
        <w:spacing w:line="360" w:lineRule="exact"/>
        <w:rPr>
          <w:rFonts w:ascii="Times New Roman" w:hAnsi="Times New Roman" w:cs="Times New Roman"/>
          <w:sz w:val="24"/>
          <w:szCs w:val="24"/>
        </w:rPr>
      </w:pPr>
      <w:r w:rsidRPr="00AF06EE">
        <w:rPr>
          <w:rFonts w:ascii="Times New Roman" w:hAnsi="Times New Roman" w:cs="Times New Roman"/>
          <w:sz w:val="24"/>
          <w:szCs w:val="24"/>
        </w:rPr>
        <w:t>I prezzi contrattuali si intendono invariabili per tutta la durata della fornitura ed indipendenti da qualsiasi eventualità e circostanza che il fornitore non abbia comunque considerato, riferiti a ciascun articolo nell'unità di misura indicata, al netto dell’IVA.</w:t>
      </w:r>
    </w:p>
    <w:p w:rsidR="00D706E0" w:rsidRDefault="00D706E0" w:rsidP="00D706E0">
      <w:pPr>
        <w:pStyle w:val="Corpodeltesto"/>
        <w:spacing w:line="360" w:lineRule="exact"/>
        <w:rPr>
          <w:rFonts w:ascii="Times New Roman" w:hAnsi="Times New Roman" w:cs="Times New Roman"/>
          <w:b/>
          <w:bCs/>
          <w:sz w:val="24"/>
          <w:szCs w:val="24"/>
        </w:rPr>
      </w:pPr>
    </w:p>
    <w:p w:rsidR="00D706E0" w:rsidRPr="00AF06EE" w:rsidRDefault="00D706E0" w:rsidP="00D706E0">
      <w:pPr>
        <w:pStyle w:val="Corpodeltesto"/>
        <w:spacing w:line="360" w:lineRule="exact"/>
        <w:rPr>
          <w:rFonts w:ascii="Times New Roman" w:hAnsi="Times New Roman" w:cs="Times New Roman"/>
          <w:b/>
          <w:bCs/>
          <w:sz w:val="24"/>
          <w:szCs w:val="24"/>
        </w:rPr>
      </w:pPr>
      <w:r w:rsidRPr="00AF06EE">
        <w:rPr>
          <w:rFonts w:ascii="Times New Roman" w:hAnsi="Times New Roman" w:cs="Times New Roman"/>
          <w:b/>
          <w:bCs/>
          <w:sz w:val="24"/>
          <w:szCs w:val="24"/>
        </w:rPr>
        <w:t xml:space="preserve">Art. </w:t>
      </w:r>
      <w:r>
        <w:rPr>
          <w:rFonts w:ascii="Times New Roman" w:hAnsi="Times New Roman" w:cs="Times New Roman"/>
          <w:b/>
          <w:bCs/>
          <w:sz w:val="24"/>
          <w:szCs w:val="24"/>
        </w:rPr>
        <w:t>5</w:t>
      </w:r>
      <w:r w:rsidRPr="00AF06EE">
        <w:rPr>
          <w:rFonts w:ascii="Times New Roman" w:hAnsi="Times New Roman" w:cs="Times New Roman"/>
          <w:b/>
          <w:bCs/>
          <w:sz w:val="24"/>
          <w:szCs w:val="24"/>
        </w:rPr>
        <w:t>) Obblighi contrattuali.</w:t>
      </w:r>
    </w:p>
    <w:p w:rsidR="00D706E0" w:rsidRPr="00AF06EE" w:rsidRDefault="00D706E0" w:rsidP="00D706E0">
      <w:pPr>
        <w:pStyle w:val="Corpodeltesto"/>
        <w:spacing w:line="360" w:lineRule="exact"/>
        <w:rPr>
          <w:rFonts w:ascii="Times New Roman" w:hAnsi="Times New Roman" w:cs="Times New Roman"/>
          <w:sz w:val="24"/>
          <w:szCs w:val="24"/>
        </w:rPr>
      </w:pPr>
      <w:r w:rsidRPr="00AF06EE">
        <w:rPr>
          <w:rFonts w:ascii="Times New Roman" w:hAnsi="Times New Roman" w:cs="Times New Roman"/>
          <w:sz w:val="24"/>
          <w:szCs w:val="24"/>
        </w:rPr>
        <w:t>Gli obblighi contrattuali che sorgeranno in capo ai soggetti contraenti per effetto dell’aggiudicazione della presente procedura e tutti i successivi adempimenti relativi all’esecuzione della fornitura medesima (a titolo esemplificativo: emissione degli ordini, controllo e verifica della merce, contestazioni, ecc.) saranno autonomamente gestiti dal</w:t>
      </w:r>
      <w:r>
        <w:rPr>
          <w:rFonts w:ascii="Times New Roman" w:hAnsi="Times New Roman" w:cs="Times New Roman"/>
          <w:sz w:val="24"/>
          <w:szCs w:val="24"/>
        </w:rPr>
        <w:t xml:space="preserve">l’Unità Operativa Complessa di Farmacia </w:t>
      </w:r>
      <w:r w:rsidRPr="00AF06EE">
        <w:rPr>
          <w:rFonts w:ascii="Times New Roman" w:hAnsi="Times New Roman" w:cs="Times New Roman"/>
          <w:sz w:val="24"/>
          <w:szCs w:val="24"/>
        </w:rPr>
        <w:t>dell’Azienda Ospedaliera Ospedali Riuniti Villa Sofia-Cervello</w:t>
      </w:r>
    </w:p>
    <w:p w:rsidR="00D706E0" w:rsidRPr="00AF06EE" w:rsidRDefault="00D706E0" w:rsidP="00D706E0">
      <w:pPr>
        <w:pStyle w:val="Corpodeltesto"/>
        <w:spacing w:line="360" w:lineRule="exact"/>
        <w:rPr>
          <w:rFonts w:ascii="Times New Roman" w:hAnsi="Times New Roman" w:cs="Times New Roman"/>
          <w:sz w:val="24"/>
          <w:szCs w:val="24"/>
        </w:rPr>
      </w:pPr>
    </w:p>
    <w:p w:rsidR="00D706E0" w:rsidRPr="00AF06EE" w:rsidRDefault="00D706E0" w:rsidP="00D706E0">
      <w:pPr>
        <w:pStyle w:val="Corpodeltesto"/>
        <w:spacing w:line="360" w:lineRule="exact"/>
        <w:rPr>
          <w:rFonts w:ascii="Times New Roman" w:hAnsi="Times New Roman" w:cs="Times New Roman"/>
          <w:b/>
          <w:bCs/>
          <w:sz w:val="24"/>
          <w:szCs w:val="24"/>
        </w:rPr>
      </w:pPr>
      <w:r w:rsidRPr="00AF06EE">
        <w:rPr>
          <w:rFonts w:ascii="Times New Roman" w:hAnsi="Times New Roman" w:cs="Times New Roman"/>
          <w:b/>
          <w:bCs/>
          <w:sz w:val="24"/>
          <w:szCs w:val="24"/>
        </w:rPr>
        <w:t xml:space="preserve">Art. </w:t>
      </w:r>
      <w:r>
        <w:rPr>
          <w:rFonts w:ascii="Times New Roman" w:hAnsi="Times New Roman" w:cs="Times New Roman"/>
          <w:b/>
          <w:bCs/>
          <w:sz w:val="24"/>
          <w:szCs w:val="24"/>
        </w:rPr>
        <w:t>6</w:t>
      </w:r>
      <w:r w:rsidRPr="00AF06EE">
        <w:rPr>
          <w:rFonts w:ascii="Times New Roman" w:hAnsi="Times New Roman" w:cs="Times New Roman"/>
          <w:b/>
          <w:bCs/>
          <w:sz w:val="24"/>
          <w:szCs w:val="24"/>
        </w:rPr>
        <w:t>) Ordini, controlli qualitativi e quantitativi.</w:t>
      </w:r>
    </w:p>
    <w:p w:rsidR="00D706E0" w:rsidRPr="00AF06EE" w:rsidRDefault="00D706E0" w:rsidP="00D706E0">
      <w:pPr>
        <w:pStyle w:val="Corpodeltesto"/>
        <w:spacing w:line="360" w:lineRule="exact"/>
        <w:rPr>
          <w:rFonts w:ascii="Times New Roman" w:hAnsi="Times New Roman" w:cs="Times New Roman"/>
          <w:sz w:val="24"/>
          <w:szCs w:val="24"/>
        </w:rPr>
      </w:pPr>
      <w:r w:rsidRPr="00AF06EE">
        <w:rPr>
          <w:rFonts w:ascii="Times New Roman" w:hAnsi="Times New Roman" w:cs="Times New Roman"/>
          <w:sz w:val="24"/>
          <w:szCs w:val="24"/>
        </w:rPr>
        <w:t>Gli ordinativi verranno inoltrati in conformità alle proprie esigenze di fornitura dal</w:t>
      </w:r>
      <w:r>
        <w:rPr>
          <w:rFonts w:ascii="Times New Roman" w:hAnsi="Times New Roman" w:cs="Times New Roman"/>
          <w:sz w:val="24"/>
          <w:szCs w:val="24"/>
        </w:rPr>
        <w:t>l’Unità Operativa Complessa di Farmacia dell’</w:t>
      </w:r>
      <w:r w:rsidRPr="00AF06EE">
        <w:rPr>
          <w:rFonts w:ascii="Times New Roman" w:hAnsi="Times New Roman" w:cs="Times New Roman"/>
          <w:sz w:val="24"/>
          <w:szCs w:val="24"/>
        </w:rPr>
        <w:t>Azienda Ospedaliera Ospedali Riuniti Villa Sofia - Cervello.</w:t>
      </w:r>
    </w:p>
    <w:p w:rsidR="00D706E0" w:rsidRPr="00AF06EE" w:rsidRDefault="00D706E0" w:rsidP="00D706E0">
      <w:pPr>
        <w:pStyle w:val="Corpodeltesto"/>
        <w:spacing w:line="360" w:lineRule="exact"/>
        <w:rPr>
          <w:rFonts w:ascii="Times New Roman" w:hAnsi="Times New Roman" w:cs="Times New Roman"/>
          <w:sz w:val="24"/>
          <w:szCs w:val="24"/>
        </w:rPr>
      </w:pPr>
      <w:r w:rsidRPr="00AF06EE">
        <w:rPr>
          <w:rFonts w:ascii="Times New Roman" w:hAnsi="Times New Roman" w:cs="Times New Roman"/>
          <w:sz w:val="24"/>
          <w:szCs w:val="24"/>
        </w:rPr>
        <w:t xml:space="preserve">Il materiale dovrà essere consegnato </w:t>
      </w:r>
      <w:r>
        <w:rPr>
          <w:rFonts w:ascii="Times New Roman" w:hAnsi="Times New Roman" w:cs="Times New Roman"/>
          <w:sz w:val="24"/>
          <w:szCs w:val="24"/>
        </w:rPr>
        <w:t xml:space="preserve">ogni settimana di venerdì </w:t>
      </w:r>
      <w:r w:rsidRPr="00AF06EE">
        <w:rPr>
          <w:rFonts w:ascii="Times New Roman" w:hAnsi="Times New Roman" w:cs="Times New Roman"/>
          <w:sz w:val="24"/>
          <w:szCs w:val="24"/>
        </w:rPr>
        <w:t>dalle ore 08,30 alle ore 13,30.</w:t>
      </w:r>
    </w:p>
    <w:p w:rsidR="00D706E0" w:rsidRPr="00AF06EE" w:rsidRDefault="00D706E0" w:rsidP="00D706E0">
      <w:pPr>
        <w:pStyle w:val="Corpodeltesto"/>
        <w:spacing w:line="360" w:lineRule="exact"/>
        <w:rPr>
          <w:rFonts w:ascii="Times New Roman" w:hAnsi="Times New Roman" w:cs="Times New Roman"/>
          <w:sz w:val="24"/>
          <w:szCs w:val="24"/>
        </w:rPr>
      </w:pPr>
      <w:r w:rsidRPr="00AF06EE">
        <w:rPr>
          <w:rFonts w:ascii="Times New Roman" w:hAnsi="Times New Roman" w:cs="Times New Roman"/>
          <w:sz w:val="24"/>
          <w:szCs w:val="24"/>
        </w:rPr>
        <w:t xml:space="preserve">Il giudizio sull'accettabilità della fornitura è demandato al personale assegnato al Servizio </w:t>
      </w:r>
      <w:r>
        <w:rPr>
          <w:rFonts w:ascii="Times New Roman" w:hAnsi="Times New Roman" w:cs="Times New Roman"/>
          <w:sz w:val="24"/>
          <w:szCs w:val="24"/>
        </w:rPr>
        <w:t>di Farmacia</w:t>
      </w:r>
      <w:r w:rsidRPr="00AF06EE">
        <w:rPr>
          <w:rFonts w:ascii="Times New Roman" w:hAnsi="Times New Roman" w:cs="Times New Roman"/>
          <w:sz w:val="24"/>
          <w:szCs w:val="24"/>
        </w:rPr>
        <w:t>, preposto al controllo.</w:t>
      </w:r>
    </w:p>
    <w:p w:rsidR="00D706E0" w:rsidRPr="00AF06EE" w:rsidRDefault="00D706E0" w:rsidP="00D706E0">
      <w:pPr>
        <w:pStyle w:val="Corpodeltesto"/>
        <w:spacing w:line="360" w:lineRule="exact"/>
        <w:rPr>
          <w:rFonts w:ascii="Times New Roman" w:hAnsi="Times New Roman" w:cs="Times New Roman"/>
          <w:sz w:val="24"/>
          <w:szCs w:val="24"/>
        </w:rPr>
      </w:pPr>
      <w:r w:rsidRPr="00AF06EE">
        <w:rPr>
          <w:rFonts w:ascii="Times New Roman" w:hAnsi="Times New Roman" w:cs="Times New Roman"/>
          <w:sz w:val="24"/>
          <w:szCs w:val="24"/>
        </w:rPr>
        <w:t>L'accettazione della merce non solleva il fornitore dalle responsabilità delle proprie obbligazioni in ordine a vizi apparenti ed occulti della merce consegnata, non rilevabili all'atto della consegna.</w:t>
      </w:r>
    </w:p>
    <w:p w:rsidR="00D706E0" w:rsidRPr="00AF06EE" w:rsidRDefault="00D706E0" w:rsidP="00D706E0">
      <w:pPr>
        <w:pStyle w:val="Corpodeltesto"/>
        <w:spacing w:line="360" w:lineRule="exact"/>
        <w:rPr>
          <w:rFonts w:ascii="Times New Roman" w:hAnsi="Times New Roman" w:cs="Times New Roman"/>
          <w:sz w:val="24"/>
          <w:szCs w:val="24"/>
        </w:rPr>
      </w:pPr>
      <w:r w:rsidRPr="00AF06EE">
        <w:rPr>
          <w:rFonts w:ascii="Times New Roman" w:hAnsi="Times New Roman" w:cs="Times New Roman"/>
          <w:sz w:val="24"/>
          <w:szCs w:val="24"/>
        </w:rPr>
        <w:t>Agli effetti dei requisiti qualitativi della merce, resta inteso che la firma per ricevuta, rilasciata al momento della consegna, non impegnerà all'accettazione l’A</w:t>
      </w:r>
      <w:r>
        <w:rPr>
          <w:rFonts w:ascii="Times New Roman" w:hAnsi="Times New Roman" w:cs="Times New Roman"/>
          <w:sz w:val="24"/>
          <w:szCs w:val="24"/>
        </w:rPr>
        <w:t>zienda O</w:t>
      </w:r>
      <w:r w:rsidRPr="00AF06EE">
        <w:rPr>
          <w:rFonts w:ascii="Times New Roman" w:hAnsi="Times New Roman" w:cs="Times New Roman"/>
          <w:sz w:val="24"/>
          <w:szCs w:val="24"/>
        </w:rPr>
        <w:t>spedaliera Ospedali Riuniti Villa Sofia - Cervello, che si riserva il diritto di verificare la corrispondenza qualitativa in sede di effettivo utilizzo della merce consegnata.</w:t>
      </w:r>
    </w:p>
    <w:p w:rsidR="00D706E0" w:rsidRPr="00AF06EE" w:rsidRDefault="00D706E0" w:rsidP="00D706E0">
      <w:pPr>
        <w:pStyle w:val="Corpodeltesto"/>
        <w:spacing w:line="360" w:lineRule="exact"/>
        <w:rPr>
          <w:rFonts w:ascii="Times New Roman" w:hAnsi="Times New Roman" w:cs="Times New Roman"/>
          <w:sz w:val="24"/>
          <w:szCs w:val="24"/>
        </w:rPr>
      </w:pPr>
      <w:r w:rsidRPr="00AF06EE">
        <w:rPr>
          <w:rFonts w:ascii="Times New Roman" w:hAnsi="Times New Roman" w:cs="Times New Roman"/>
          <w:sz w:val="24"/>
          <w:szCs w:val="24"/>
        </w:rPr>
        <w:lastRenderedPageBreak/>
        <w:t>I prodotti che presenteranno difetti o discordanze verranno tenuti a disposizione del fornitore e restituiti, anche se tolti al loro imballaggio originario, ed il fornitore stesso dovrà provvedere alla sostituzione, entro cinque giorni, con materiale idoneo.</w:t>
      </w:r>
    </w:p>
    <w:p w:rsidR="00D706E0" w:rsidRPr="00AF06EE" w:rsidRDefault="00D706E0" w:rsidP="00D706E0">
      <w:pPr>
        <w:pStyle w:val="Corpodeltesto"/>
        <w:spacing w:line="360" w:lineRule="exact"/>
        <w:rPr>
          <w:rFonts w:ascii="Times New Roman" w:hAnsi="Times New Roman" w:cs="Times New Roman"/>
          <w:sz w:val="24"/>
          <w:szCs w:val="24"/>
        </w:rPr>
      </w:pPr>
    </w:p>
    <w:p w:rsidR="00D706E0" w:rsidRPr="00AF06EE" w:rsidRDefault="00D706E0" w:rsidP="00D706E0">
      <w:pPr>
        <w:pStyle w:val="Corpodeltesto"/>
        <w:spacing w:line="360" w:lineRule="exact"/>
        <w:rPr>
          <w:rFonts w:ascii="Times New Roman" w:hAnsi="Times New Roman" w:cs="Times New Roman"/>
          <w:b/>
          <w:bCs/>
          <w:sz w:val="24"/>
          <w:szCs w:val="24"/>
        </w:rPr>
      </w:pPr>
      <w:r w:rsidRPr="00AF06EE">
        <w:rPr>
          <w:rFonts w:ascii="Times New Roman" w:hAnsi="Times New Roman" w:cs="Times New Roman"/>
          <w:b/>
          <w:bCs/>
          <w:sz w:val="24"/>
          <w:szCs w:val="24"/>
        </w:rPr>
        <w:t xml:space="preserve">Art. </w:t>
      </w:r>
      <w:r>
        <w:rPr>
          <w:rFonts w:ascii="Times New Roman" w:hAnsi="Times New Roman" w:cs="Times New Roman"/>
          <w:b/>
          <w:bCs/>
          <w:sz w:val="24"/>
          <w:szCs w:val="24"/>
        </w:rPr>
        <w:t>7</w:t>
      </w:r>
      <w:r w:rsidRPr="00AF06EE">
        <w:rPr>
          <w:rFonts w:ascii="Times New Roman" w:hAnsi="Times New Roman" w:cs="Times New Roman"/>
          <w:b/>
          <w:bCs/>
          <w:sz w:val="24"/>
          <w:szCs w:val="24"/>
        </w:rPr>
        <w:t>) Fatturazione e pagamenti</w:t>
      </w:r>
    </w:p>
    <w:p w:rsidR="00D706E0" w:rsidRPr="00AF06EE" w:rsidRDefault="00D706E0" w:rsidP="00D706E0">
      <w:pPr>
        <w:pStyle w:val="Corpodeltesto"/>
        <w:spacing w:line="360" w:lineRule="exact"/>
        <w:rPr>
          <w:rFonts w:ascii="Times New Roman" w:hAnsi="Times New Roman" w:cs="Times New Roman"/>
          <w:sz w:val="24"/>
          <w:szCs w:val="24"/>
        </w:rPr>
      </w:pPr>
      <w:r w:rsidRPr="00AF06EE">
        <w:rPr>
          <w:rFonts w:ascii="Times New Roman" w:hAnsi="Times New Roman" w:cs="Times New Roman"/>
          <w:sz w:val="24"/>
          <w:szCs w:val="24"/>
        </w:rPr>
        <w:t>L’importo delle fatture verrà corrisposto secondo la normativa.</w:t>
      </w:r>
    </w:p>
    <w:p w:rsidR="00D706E0" w:rsidRPr="00AF06EE" w:rsidRDefault="00D706E0" w:rsidP="00D706E0">
      <w:pPr>
        <w:pStyle w:val="Corpodeltesto"/>
        <w:spacing w:line="360" w:lineRule="exact"/>
        <w:rPr>
          <w:rFonts w:ascii="Times New Roman" w:hAnsi="Times New Roman" w:cs="Times New Roman"/>
          <w:sz w:val="24"/>
          <w:szCs w:val="24"/>
        </w:rPr>
      </w:pPr>
      <w:r w:rsidRPr="00AF06EE">
        <w:rPr>
          <w:rFonts w:ascii="Times New Roman" w:hAnsi="Times New Roman" w:cs="Times New Roman"/>
          <w:sz w:val="24"/>
          <w:szCs w:val="24"/>
        </w:rPr>
        <w:t>Il pagamento delle fatture è subordinato al rispetto integrale delle condizioni commerciali e delle obbligazioni contratte a favore di questa Società.</w:t>
      </w:r>
    </w:p>
    <w:p w:rsidR="00D706E0" w:rsidRDefault="00D706E0" w:rsidP="00D706E0">
      <w:pPr>
        <w:pStyle w:val="Corpodeltesto"/>
        <w:spacing w:line="360" w:lineRule="exact"/>
        <w:rPr>
          <w:rFonts w:ascii="Times New Roman" w:hAnsi="Times New Roman" w:cs="Times New Roman"/>
          <w:sz w:val="24"/>
          <w:szCs w:val="24"/>
        </w:rPr>
      </w:pPr>
      <w:r w:rsidRPr="00AF06EE">
        <w:rPr>
          <w:rFonts w:ascii="Times New Roman" w:hAnsi="Times New Roman" w:cs="Times New Roman"/>
          <w:sz w:val="24"/>
          <w:szCs w:val="24"/>
        </w:rPr>
        <w:t>Resta espressamente inteso che in nessun caso, ivi compreso il caso di ritardi nei pagamenti dei corrispettivi dovuti, potrà essere sospesa la prestazione dei servizi e, comunque, le attività previste nel presente capitolato. Qualora la ditta aggiudicataria si rendesse inadempiente agli obblighi ad esse connessi e correlati, il contratto si potrà risolvere di diritto mediante semplice ed unilaterale dichiarazione da comunicarsi con lettera raccomandata AR.</w:t>
      </w:r>
    </w:p>
    <w:p w:rsidR="00D706E0" w:rsidRPr="00AF06EE" w:rsidRDefault="00D706E0" w:rsidP="00D706E0">
      <w:pPr>
        <w:pStyle w:val="Corpodeltesto"/>
        <w:spacing w:line="360" w:lineRule="exact"/>
        <w:rPr>
          <w:rFonts w:ascii="Times New Roman" w:hAnsi="Times New Roman" w:cs="Times New Roman"/>
          <w:sz w:val="24"/>
          <w:szCs w:val="24"/>
        </w:rPr>
      </w:pPr>
      <w:r>
        <w:rPr>
          <w:rFonts w:ascii="Times New Roman" w:hAnsi="Times New Roman" w:cs="Times New Roman"/>
          <w:sz w:val="24"/>
          <w:szCs w:val="24"/>
        </w:rPr>
        <w:t xml:space="preserve">La parte contraente esprime esplicita accettazione  circa le spese di commissione per bonifico bancario a suo carico. </w:t>
      </w:r>
    </w:p>
    <w:p w:rsidR="00D706E0" w:rsidRDefault="00D706E0" w:rsidP="00D706E0">
      <w:pPr>
        <w:pStyle w:val="Corpodeltesto"/>
        <w:spacing w:line="360" w:lineRule="exact"/>
        <w:rPr>
          <w:rFonts w:ascii="Times New Roman" w:hAnsi="Times New Roman" w:cs="Times New Roman"/>
          <w:b/>
          <w:bCs/>
          <w:sz w:val="24"/>
          <w:szCs w:val="24"/>
        </w:rPr>
      </w:pPr>
    </w:p>
    <w:p w:rsidR="00D706E0" w:rsidRPr="00AF06EE" w:rsidRDefault="00D706E0" w:rsidP="00D706E0">
      <w:pPr>
        <w:pStyle w:val="Corpodeltesto"/>
        <w:spacing w:line="360" w:lineRule="exact"/>
        <w:rPr>
          <w:rFonts w:ascii="Times New Roman" w:hAnsi="Times New Roman" w:cs="Times New Roman"/>
          <w:b/>
          <w:bCs/>
          <w:sz w:val="24"/>
          <w:szCs w:val="24"/>
        </w:rPr>
      </w:pPr>
      <w:r w:rsidRPr="00AF06EE">
        <w:rPr>
          <w:rFonts w:ascii="Times New Roman" w:hAnsi="Times New Roman" w:cs="Times New Roman"/>
          <w:b/>
          <w:bCs/>
          <w:sz w:val="24"/>
          <w:szCs w:val="24"/>
        </w:rPr>
        <w:t xml:space="preserve">Art. </w:t>
      </w:r>
      <w:r>
        <w:rPr>
          <w:rFonts w:ascii="Times New Roman" w:hAnsi="Times New Roman" w:cs="Times New Roman"/>
          <w:b/>
          <w:bCs/>
          <w:sz w:val="24"/>
          <w:szCs w:val="24"/>
        </w:rPr>
        <w:t>8</w:t>
      </w:r>
      <w:r w:rsidRPr="00AF06EE">
        <w:rPr>
          <w:rFonts w:ascii="Times New Roman" w:hAnsi="Times New Roman" w:cs="Times New Roman"/>
          <w:b/>
          <w:bCs/>
          <w:sz w:val="24"/>
          <w:szCs w:val="24"/>
        </w:rPr>
        <w:t>) Contestazioni, controversie ed inadempienze contrattuali.</w:t>
      </w:r>
    </w:p>
    <w:p w:rsidR="00D706E0" w:rsidRPr="00AF06EE" w:rsidRDefault="00D706E0" w:rsidP="00D706E0">
      <w:pPr>
        <w:pStyle w:val="Corpodeltesto"/>
        <w:spacing w:line="360" w:lineRule="exact"/>
        <w:rPr>
          <w:rFonts w:ascii="Times New Roman" w:hAnsi="Times New Roman" w:cs="Times New Roman"/>
          <w:sz w:val="24"/>
          <w:szCs w:val="24"/>
        </w:rPr>
      </w:pPr>
      <w:r w:rsidRPr="00AF06EE">
        <w:rPr>
          <w:rFonts w:ascii="Times New Roman" w:hAnsi="Times New Roman" w:cs="Times New Roman"/>
          <w:sz w:val="24"/>
          <w:szCs w:val="24"/>
        </w:rPr>
        <w:t>Mancando o ritardando il fornitore ad uniformarsi agli obblighi contrattuali, l’</w:t>
      </w:r>
      <w:r>
        <w:rPr>
          <w:rFonts w:ascii="Times New Roman" w:hAnsi="Times New Roman" w:cs="Times New Roman"/>
          <w:sz w:val="24"/>
          <w:szCs w:val="24"/>
        </w:rPr>
        <w:t>A</w:t>
      </w:r>
      <w:r w:rsidRPr="00AF06EE">
        <w:rPr>
          <w:rFonts w:ascii="Times New Roman" w:hAnsi="Times New Roman" w:cs="Times New Roman"/>
          <w:sz w:val="24"/>
          <w:szCs w:val="24"/>
        </w:rPr>
        <w:t xml:space="preserve">zienda </w:t>
      </w:r>
      <w:r>
        <w:rPr>
          <w:rFonts w:ascii="Times New Roman" w:hAnsi="Times New Roman" w:cs="Times New Roman"/>
          <w:sz w:val="24"/>
          <w:szCs w:val="24"/>
        </w:rPr>
        <w:t>O</w:t>
      </w:r>
      <w:r w:rsidRPr="00AF06EE">
        <w:rPr>
          <w:rFonts w:ascii="Times New Roman" w:hAnsi="Times New Roman" w:cs="Times New Roman"/>
          <w:sz w:val="24"/>
          <w:szCs w:val="24"/>
        </w:rPr>
        <w:t>spedaliera Ospedali Riuniti Villa Sofia-Cervello potrà provvedere, al reperimento di prodotti presso altra fonte, addebitando alla ditta aggiudicataria l'eventuale maggiore spesa, nonché le penalità previste al presente articolo.</w:t>
      </w:r>
    </w:p>
    <w:p w:rsidR="00D706E0" w:rsidRPr="00AF06EE" w:rsidRDefault="00D706E0" w:rsidP="00D706E0">
      <w:pPr>
        <w:pStyle w:val="Corpodeltesto"/>
        <w:spacing w:line="360" w:lineRule="exact"/>
        <w:rPr>
          <w:rFonts w:ascii="Times New Roman" w:hAnsi="Times New Roman" w:cs="Times New Roman"/>
          <w:sz w:val="24"/>
          <w:szCs w:val="24"/>
        </w:rPr>
      </w:pPr>
      <w:r w:rsidRPr="00AF06EE">
        <w:rPr>
          <w:rFonts w:ascii="Times New Roman" w:hAnsi="Times New Roman" w:cs="Times New Roman"/>
          <w:sz w:val="24"/>
          <w:szCs w:val="24"/>
        </w:rPr>
        <w:t>Per ritardo nella consegna superiore ad un mese dalla data di emissione del buono d'ordine, l’Azienda Ospedaliera Ospedali Riuniti Villa Sofia-Cervello potrà dichiarare risolto il contratto, senza obbligo di diffida o altro atto giudiziale, incamerando l'eventuale cauzione definitiva e fatto salvo il risarcimento dell'eventuale maggior danno.</w:t>
      </w:r>
    </w:p>
    <w:p w:rsidR="00D706E0" w:rsidRPr="00AF06EE" w:rsidRDefault="00D706E0" w:rsidP="00D706E0">
      <w:pPr>
        <w:pStyle w:val="Corpodeltesto"/>
        <w:spacing w:line="360" w:lineRule="exact"/>
        <w:rPr>
          <w:rFonts w:ascii="Times New Roman" w:hAnsi="Times New Roman" w:cs="Times New Roman"/>
          <w:sz w:val="24"/>
          <w:szCs w:val="24"/>
        </w:rPr>
      </w:pPr>
      <w:r w:rsidRPr="00AF06EE">
        <w:rPr>
          <w:rFonts w:ascii="Times New Roman" w:hAnsi="Times New Roman" w:cs="Times New Roman"/>
          <w:sz w:val="24"/>
          <w:szCs w:val="24"/>
        </w:rPr>
        <w:t>Delle penali applicate sarà data comunicazione alla ditta a mezzo di raccomandata con ricevuta di ritorno.</w:t>
      </w:r>
    </w:p>
    <w:p w:rsidR="00D706E0" w:rsidRPr="00AF06EE" w:rsidRDefault="00D706E0" w:rsidP="00D706E0">
      <w:pPr>
        <w:pStyle w:val="Corpodeltesto"/>
        <w:spacing w:line="360" w:lineRule="exact"/>
        <w:rPr>
          <w:rFonts w:ascii="Times New Roman" w:hAnsi="Times New Roman" w:cs="Times New Roman"/>
          <w:sz w:val="24"/>
          <w:szCs w:val="24"/>
        </w:rPr>
      </w:pPr>
      <w:r w:rsidRPr="00AF06EE">
        <w:rPr>
          <w:rFonts w:ascii="Times New Roman" w:hAnsi="Times New Roman" w:cs="Times New Roman"/>
          <w:sz w:val="24"/>
          <w:szCs w:val="24"/>
        </w:rPr>
        <w:t>La ditta dovrà emettere nota di accredito per l'importo della penale applicata che sarà contabilizzata in sede di liquidazione delle fatture al momento del ricevimento della nota di accredito.</w:t>
      </w:r>
    </w:p>
    <w:p w:rsidR="00D706E0" w:rsidRPr="00AF06EE" w:rsidRDefault="00D706E0" w:rsidP="00D706E0">
      <w:pPr>
        <w:pStyle w:val="Corpodeltesto"/>
        <w:spacing w:line="360" w:lineRule="exact"/>
        <w:rPr>
          <w:rFonts w:ascii="Times New Roman" w:hAnsi="Times New Roman" w:cs="Times New Roman"/>
          <w:sz w:val="24"/>
          <w:szCs w:val="24"/>
        </w:rPr>
      </w:pPr>
      <w:r w:rsidRPr="00AF06EE">
        <w:rPr>
          <w:rFonts w:ascii="Times New Roman" w:hAnsi="Times New Roman" w:cs="Times New Roman"/>
          <w:sz w:val="24"/>
          <w:szCs w:val="24"/>
        </w:rPr>
        <w:t>Non si darà luogo al pagamento delle fatture finché la ditta fornitrice non avrà provveduto al versamento dell'importo relativo alle maggiori spese sostenute ed alle penali notificate, conseguenti alle inadempienze contrattuali.</w:t>
      </w:r>
    </w:p>
    <w:p w:rsidR="00D706E0" w:rsidRPr="00AF06EE" w:rsidRDefault="00D706E0" w:rsidP="00D706E0">
      <w:pPr>
        <w:pStyle w:val="Corpodeltesto"/>
        <w:spacing w:line="360" w:lineRule="exact"/>
        <w:rPr>
          <w:rFonts w:ascii="Times New Roman" w:hAnsi="Times New Roman" w:cs="Times New Roman"/>
          <w:sz w:val="24"/>
          <w:szCs w:val="24"/>
        </w:rPr>
      </w:pPr>
      <w:r w:rsidRPr="00AF06EE">
        <w:rPr>
          <w:rFonts w:ascii="Times New Roman" w:hAnsi="Times New Roman" w:cs="Times New Roman"/>
          <w:sz w:val="24"/>
          <w:szCs w:val="24"/>
        </w:rPr>
        <w:t>Dopo due contestazioni scritte per consegne quantitativamente e/o qualitativamente non corrispondenti alle ordinazioni, o non rispettanti i termini di consegna, l’A</w:t>
      </w:r>
      <w:r>
        <w:rPr>
          <w:rFonts w:ascii="Times New Roman" w:hAnsi="Times New Roman" w:cs="Times New Roman"/>
          <w:sz w:val="24"/>
          <w:szCs w:val="24"/>
        </w:rPr>
        <w:t>zienda O</w:t>
      </w:r>
      <w:r w:rsidRPr="00AF06EE">
        <w:rPr>
          <w:rFonts w:ascii="Times New Roman" w:hAnsi="Times New Roman" w:cs="Times New Roman"/>
          <w:sz w:val="24"/>
          <w:szCs w:val="24"/>
        </w:rPr>
        <w:t>spedaliera Ospedali Riuniti Villa Sofia-Cervello avrà la facoltà di recedere dal contratto con preavviso di giorni 15 da darsi mediante lettera raccomandata con ricevuta di ritorno.</w:t>
      </w:r>
    </w:p>
    <w:p w:rsidR="00D706E0" w:rsidRPr="00AF06EE" w:rsidRDefault="00D706E0" w:rsidP="00D706E0">
      <w:pPr>
        <w:pStyle w:val="Corpodeltesto"/>
        <w:spacing w:line="360" w:lineRule="exact"/>
        <w:rPr>
          <w:rFonts w:ascii="Times New Roman" w:hAnsi="Times New Roman" w:cs="Times New Roman"/>
          <w:sz w:val="24"/>
          <w:szCs w:val="24"/>
        </w:rPr>
      </w:pPr>
      <w:r w:rsidRPr="00AF06EE">
        <w:rPr>
          <w:rFonts w:ascii="Times New Roman" w:hAnsi="Times New Roman" w:cs="Times New Roman"/>
          <w:sz w:val="24"/>
          <w:szCs w:val="24"/>
        </w:rPr>
        <w:lastRenderedPageBreak/>
        <w:t>Il fornitore dovrà rispondere di qualsiasi danno che potesse dipendere dalla fornitura non conforme ai requisiti o alle disposizioni di legge vigenti.</w:t>
      </w:r>
    </w:p>
    <w:p w:rsidR="00D706E0" w:rsidRPr="00AF06EE" w:rsidRDefault="00D706E0" w:rsidP="00D706E0">
      <w:pPr>
        <w:pStyle w:val="Corpodeltesto"/>
        <w:spacing w:line="360" w:lineRule="exact"/>
        <w:rPr>
          <w:rFonts w:ascii="Times New Roman" w:hAnsi="Times New Roman" w:cs="Times New Roman"/>
          <w:sz w:val="24"/>
          <w:szCs w:val="24"/>
        </w:rPr>
      </w:pPr>
    </w:p>
    <w:p w:rsidR="00D706E0" w:rsidRDefault="00D706E0" w:rsidP="00D706E0">
      <w:pPr>
        <w:pStyle w:val="Corpodeltesto"/>
        <w:spacing w:line="360" w:lineRule="exact"/>
        <w:rPr>
          <w:rFonts w:ascii="Times New Roman" w:hAnsi="Times New Roman" w:cs="Times New Roman"/>
          <w:b/>
          <w:bCs/>
          <w:sz w:val="24"/>
          <w:szCs w:val="24"/>
        </w:rPr>
      </w:pPr>
      <w:r w:rsidRPr="00AF06EE">
        <w:rPr>
          <w:rFonts w:ascii="Times New Roman" w:hAnsi="Times New Roman" w:cs="Times New Roman"/>
          <w:b/>
          <w:bCs/>
          <w:sz w:val="24"/>
          <w:szCs w:val="24"/>
        </w:rPr>
        <w:t xml:space="preserve">Art. </w:t>
      </w:r>
      <w:r>
        <w:rPr>
          <w:rFonts w:ascii="Times New Roman" w:hAnsi="Times New Roman" w:cs="Times New Roman"/>
          <w:b/>
          <w:bCs/>
          <w:sz w:val="24"/>
          <w:szCs w:val="24"/>
        </w:rPr>
        <w:t>9</w:t>
      </w:r>
      <w:r w:rsidRPr="00AF06EE">
        <w:rPr>
          <w:rFonts w:ascii="Times New Roman" w:hAnsi="Times New Roman" w:cs="Times New Roman"/>
          <w:b/>
          <w:bCs/>
          <w:sz w:val="24"/>
          <w:szCs w:val="24"/>
        </w:rPr>
        <w:t>) Risoluzione del contratto</w:t>
      </w:r>
    </w:p>
    <w:p w:rsidR="00D706E0" w:rsidRPr="00A80DE5" w:rsidRDefault="00D706E0" w:rsidP="00D706E0">
      <w:pPr>
        <w:pStyle w:val="Corpodeltesto"/>
        <w:spacing w:line="360" w:lineRule="exact"/>
        <w:rPr>
          <w:rFonts w:ascii="Times New Roman" w:hAnsi="Times New Roman" w:cs="Times New Roman"/>
          <w:b/>
          <w:bCs/>
          <w:sz w:val="24"/>
          <w:szCs w:val="24"/>
        </w:rPr>
      </w:pPr>
      <w:r w:rsidRPr="00AF06EE">
        <w:rPr>
          <w:rFonts w:ascii="Times New Roman" w:hAnsi="Times New Roman" w:cs="Times New Roman"/>
          <w:sz w:val="24"/>
          <w:szCs w:val="24"/>
        </w:rPr>
        <w:t>Il contratto si risolve con provvedimento motivato dell’</w:t>
      </w:r>
      <w:r>
        <w:rPr>
          <w:rFonts w:ascii="Times New Roman" w:hAnsi="Times New Roman" w:cs="Times New Roman"/>
          <w:sz w:val="24"/>
          <w:szCs w:val="24"/>
        </w:rPr>
        <w:t>A</w:t>
      </w:r>
      <w:r w:rsidRPr="00AF06EE">
        <w:rPr>
          <w:rFonts w:ascii="Times New Roman" w:hAnsi="Times New Roman" w:cs="Times New Roman"/>
          <w:sz w:val="24"/>
          <w:szCs w:val="24"/>
        </w:rPr>
        <w:t xml:space="preserve">zienda </w:t>
      </w:r>
      <w:r>
        <w:rPr>
          <w:rFonts w:ascii="Times New Roman" w:hAnsi="Times New Roman" w:cs="Times New Roman"/>
          <w:sz w:val="24"/>
          <w:szCs w:val="24"/>
        </w:rPr>
        <w:t>O</w:t>
      </w:r>
      <w:r w:rsidRPr="00AF06EE">
        <w:rPr>
          <w:rFonts w:ascii="Times New Roman" w:hAnsi="Times New Roman" w:cs="Times New Roman"/>
          <w:sz w:val="24"/>
          <w:szCs w:val="24"/>
        </w:rPr>
        <w:t>spedaliera Ospedali Riuniti Villa Sofia-Cervello a) qualora, nel corso dell’esecuzione del contratto, siano state applicate più di tre penalità;</w:t>
      </w:r>
    </w:p>
    <w:p w:rsidR="00D706E0" w:rsidRPr="00AF06EE" w:rsidRDefault="00D706E0" w:rsidP="00D706E0">
      <w:pPr>
        <w:pStyle w:val="Corpodeltesto"/>
        <w:spacing w:line="360" w:lineRule="exact"/>
        <w:rPr>
          <w:rFonts w:ascii="Times New Roman" w:hAnsi="Times New Roman" w:cs="Times New Roman"/>
          <w:sz w:val="24"/>
          <w:szCs w:val="24"/>
        </w:rPr>
      </w:pPr>
      <w:r w:rsidRPr="00AF06EE">
        <w:rPr>
          <w:rFonts w:ascii="Times New Roman" w:hAnsi="Times New Roman" w:cs="Times New Roman"/>
          <w:sz w:val="24"/>
          <w:szCs w:val="24"/>
        </w:rPr>
        <w:t>b) in caso di cessione a terzi dei crediti derivanti al soggetto aggiudicatario dal presente appalto;</w:t>
      </w:r>
    </w:p>
    <w:p w:rsidR="00D706E0" w:rsidRPr="00AF06EE" w:rsidRDefault="00D706E0" w:rsidP="00D706E0">
      <w:pPr>
        <w:pStyle w:val="Corpodeltesto"/>
        <w:spacing w:line="360" w:lineRule="exact"/>
        <w:rPr>
          <w:rFonts w:ascii="Times New Roman" w:hAnsi="Times New Roman" w:cs="Times New Roman"/>
          <w:sz w:val="24"/>
          <w:szCs w:val="24"/>
        </w:rPr>
      </w:pPr>
      <w:r w:rsidRPr="00AF06EE">
        <w:rPr>
          <w:rFonts w:ascii="Times New Roman" w:hAnsi="Times New Roman" w:cs="Times New Roman"/>
          <w:sz w:val="24"/>
          <w:szCs w:val="24"/>
        </w:rPr>
        <w:t>c) per gravi inadempienze, frode o altro, tali da giustificare l’immediata risoluzione del contratto;</w:t>
      </w:r>
    </w:p>
    <w:p w:rsidR="00D706E0" w:rsidRPr="00AF06EE" w:rsidRDefault="00D706E0" w:rsidP="00D706E0">
      <w:pPr>
        <w:pStyle w:val="Corpodeltesto"/>
        <w:spacing w:line="360" w:lineRule="exact"/>
        <w:rPr>
          <w:rFonts w:ascii="Times New Roman" w:hAnsi="Times New Roman" w:cs="Times New Roman"/>
          <w:sz w:val="24"/>
          <w:szCs w:val="24"/>
        </w:rPr>
      </w:pPr>
      <w:r w:rsidRPr="00AF06EE">
        <w:rPr>
          <w:rFonts w:ascii="Times New Roman" w:hAnsi="Times New Roman" w:cs="Times New Roman"/>
          <w:sz w:val="24"/>
          <w:szCs w:val="24"/>
        </w:rPr>
        <w:t>d) in caso di cessazione di attività conseguente a concordato preventivo, di fallimento o ad atti di sequestro o di pignoramento.</w:t>
      </w:r>
    </w:p>
    <w:p w:rsidR="00D706E0" w:rsidRPr="00AF06EE" w:rsidRDefault="00D706E0" w:rsidP="00D706E0">
      <w:pPr>
        <w:pStyle w:val="Corpodeltesto"/>
        <w:spacing w:line="360" w:lineRule="exact"/>
        <w:rPr>
          <w:rFonts w:ascii="Times New Roman" w:hAnsi="Times New Roman" w:cs="Times New Roman"/>
          <w:sz w:val="24"/>
          <w:szCs w:val="24"/>
        </w:rPr>
      </w:pPr>
      <w:r w:rsidRPr="00AF06EE">
        <w:rPr>
          <w:rFonts w:ascii="Times New Roman" w:hAnsi="Times New Roman" w:cs="Times New Roman"/>
          <w:sz w:val="24"/>
          <w:szCs w:val="24"/>
        </w:rPr>
        <w:t>Al verificarsi delle sopra elencate ipotesi la risoluzione si verifica di diritto quando l’</w:t>
      </w:r>
      <w:r>
        <w:rPr>
          <w:rFonts w:ascii="Times New Roman" w:hAnsi="Times New Roman" w:cs="Times New Roman"/>
          <w:sz w:val="24"/>
          <w:szCs w:val="24"/>
        </w:rPr>
        <w:t>A</w:t>
      </w:r>
      <w:r w:rsidRPr="00AF06EE">
        <w:rPr>
          <w:rFonts w:ascii="Times New Roman" w:hAnsi="Times New Roman" w:cs="Times New Roman"/>
          <w:sz w:val="24"/>
          <w:szCs w:val="24"/>
        </w:rPr>
        <w:t>zienda Ospedaliera Ospedali Riuniti Villa Sofia-Cervello, concluso il relativo procedimento, deliberi di valersi della clausola risolutiva e di tale volontà ne dia comunicazione scritta al soggetto aggiudicatario.</w:t>
      </w:r>
    </w:p>
    <w:p w:rsidR="00D706E0" w:rsidRPr="00AF06EE" w:rsidRDefault="00D706E0" w:rsidP="00D706E0">
      <w:pPr>
        <w:pStyle w:val="Corpodeltesto"/>
        <w:spacing w:line="360" w:lineRule="exact"/>
        <w:rPr>
          <w:rFonts w:ascii="Times New Roman" w:hAnsi="Times New Roman" w:cs="Times New Roman"/>
          <w:sz w:val="24"/>
          <w:szCs w:val="24"/>
        </w:rPr>
      </w:pPr>
      <w:r w:rsidRPr="00AF06EE">
        <w:rPr>
          <w:rFonts w:ascii="Times New Roman" w:hAnsi="Times New Roman" w:cs="Times New Roman"/>
          <w:sz w:val="24"/>
          <w:szCs w:val="24"/>
        </w:rPr>
        <w:t>I rimborsi per i danni provocati e le penali inflitte, saranno trattenuti sulle fatture in pagamento.</w:t>
      </w:r>
    </w:p>
    <w:p w:rsidR="00D706E0" w:rsidRPr="00AF06EE" w:rsidRDefault="00D706E0" w:rsidP="00D706E0">
      <w:pPr>
        <w:pStyle w:val="Corpodeltesto"/>
        <w:spacing w:line="360" w:lineRule="exact"/>
        <w:rPr>
          <w:rFonts w:ascii="Times New Roman" w:hAnsi="Times New Roman" w:cs="Times New Roman"/>
          <w:sz w:val="24"/>
          <w:szCs w:val="24"/>
        </w:rPr>
      </w:pPr>
      <w:r w:rsidRPr="00AF06EE">
        <w:rPr>
          <w:rFonts w:ascii="Times New Roman" w:hAnsi="Times New Roman" w:cs="Times New Roman"/>
          <w:sz w:val="24"/>
          <w:szCs w:val="24"/>
        </w:rPr>
        <w:t xml:space="preserve"> </w:t>
      </w:r>
    </w:p>
    <w:p w:rsidR="00D706E0" w:rsidRPr="00AF06EE" w:rsidRDefault="00D706E0" w:rsidP="00D706E0">
      <w:pPr>
        <w:pStyle w:val="Corpodeltesto"/>
        <w:spacing w:line="360" w:lineRule="exact"/>
        <w:rPr>
          <w:rFonts w:ascii="Times New Roman" w:hAnsi="Times New Roman" w:cs="Times New Roman"/>
          <w:b/>
          <w:bCs/>
          <w:sz w:val="24"/>
          <w:szCs w:val="24"/>
        </w:rPr>
      </w:pPr>
      <w:r w:rsidRPr="00AF06EE">
        <w:rPr>
          <w:rFonts w:ascii="Times New Roman" w:hAnsi="Times New Roman" w:cs="Times New Roman"/>
          <w:b/>
          <w:bCs/>
          <w:sz w:val="24"/>
          <w:szCs w:val="24"/>
        </w:rPr>
        <w:t>Art. 1</w:t>
      </w:r>
      <w:r>
        <w:rPr>
          <w:rFonts w:ascii="Times New Roman" w:hAnsi="Times New Roman" w:cs="Times New Roman"/>
          <w:b/>
          <w:bCs/>
          <w:sz w:val="24"/>
          <w:szCs w:val="24"/>
        </w:rPr>
        <w:t>0</w:t>
      </w:r>
      <w:r w:rsidRPr="00AF06EE">
        <w:rPr>
          <w:rFonts w:ascii="Times New Roman" w:hAnsi="Times New Roman" w:cs="Times New Roman"/>
          <w:b/>
          <w:bCs/>
          <w:sz w:val="24"/>
          <w:szCs w:val="24"/>
        </w:rPr>
        <w:t>) Controversie</w:t>
      </w:r>
    </w:p>
    <w:p w:rsidR="00D706E0" w:rsidRPr="00AF06EE" w:rsidRDefault="00D706E0" w:rsidP="00D706E0">
      <w:pPr>
        <w:pStyle w:val="Corpodeltesto"/>
        <w:spacing w:line="360" w:lineRule="exact"/>
        <w:rPr>
          <w:rFonts w:ascii="Times New Roman" w:hAnsi="Times New Roman" w:cs="Times New Roman"/>
          <w:sz w:val="24"/>
          <w:szCs w:val="24"/>
        </w:rPr>
      </w:pPr>
      <w:r w:rsidRPr="00AF06EE">
        <w:rPr>
          <w:rFonts w:ascii="Times New Roman" w:hAnsi="Times New Roman" w:cs="Times New Roman"/>
          <w:sz w:val="24"/>
          <w:szCs w:val="24"/>
        </w:rPr>
        <w:t xml:space="preserve">Per ogni controversia derivante dal presente capitolato é competente il foro di Palermo. </w:t>
      </w:r>
    </w:p>
    <w:p w:rsidR="00D706E0" w:rsidRPr="00AF06EE" w:rsidRDefault="00D706E0" w:rsidP="00D706E0">
      <w:pPr>
        <w:pStyle w:val="Corpodeltesto"/>
        <w:spacing w:line="360" w:lineRule="exact"/>
        <w:rPr>
          <w:rFonts w:ascii="Times New Roman" w:hAnsi="Times New Roman" w:cs="Times New Roman"/>
          <w:sz w:val="24"/>
          <w:szCs w:val="24"/>
        </w:rPr>
      </w:pPr>
      <w:r w:rsidRPr="00AF06EE">
        <w:rPr>
          <w:rFonts w:ascii="Times New Roman" w:hAnsi="Times New Roman" w:cs="Times New Roman"/>
          <w:sz w:val="24"/>
          <w:szCs w:val="24"/>
        </w:rPr>
        <w:t xml:space="preserve">Ai sensi e per gli effetti dell’art.1341 c.c., </w:t>
      </w:r>
      <w:r w:rsidRPr="00AF06EE">
        <w:rPr>
          <w:rFonts w:ascii="Times New Roman" w:hAnsi="Times New Roman" w:cs="Times New Roman"/>
          <w:iCs/>
          <w:sz w:val="24"/>
          <w:szCs w:val="24"/>
        </w:rPr>
        <w:t>l’Appaltatore</w:t>
      </w:r>
      <w:r w:rsidRPr="00AF06EE">
        <w:rPr>
          <w:rFonts w:ascii="Times New Roman" w:hAnsi="Times New Roman" w:cs="Times New Roman"/>
          <w:iCs/>
          <w:smallCaps/>
          <w:sz w:val="24"/>
          <w:szCs w:val="24"/>
        </w:rPr>
        <w:t xml:space="preserve"> </w:t>
      </w:r>
      <w:r w:rsidRPr="00AF06EE">
        <w:rPr>
          <w:rFonts w:ascii="Times New Roman" w:hAnsi="Times New Roman" w:cs="Times New Roman"/>
          <w:smallCaps/>
          <w:sz w:val="24"/>
          <w:szCs w:val="24"/>
        </w:rPr>
        <w:t xml:space="preserve"> </w:t>
      </w:r>
      <w:r w:rsidRPr="00AF06EE">
        <w:rPr>
          <w:rFonts w:ascii="Times New Roman" w:hAnsi="Times New Roman" w:cs="Times New Roman"/>
          <w:sz w:val="24"/>
          <w:szCs w:val="24"/>
        </w:rPr>
        <w:t>dichiara di conoscere ed approvare le seguenti clausole espressamente previste agli : art.2, art.3, art.4, art.5, art.6, art</w:t>
      </w:r>
      <w:r>
        <w:rPr>
          <w:rFonts w:ascii="Times New Roman" w:hAnsi="Times New Roman" w:cs="Times New Roman"/>
          <w:sz w:val="24"/>
          <w:szCs w:val="24"/>
        </w:rPr>
        <w:t>.7, art.8, art.9, art.10</w:t>
      </w:r>
      <w:r w:rsidRPr="00AF06EE">
        <w:rPr>
          <w:rFonts w:ascii="Times New Roman" w:hAnsi="Times New Roman" w:cs="Times New Roman"/>
          <w:sz w:val="24"/>
          <w:szCs w:val="24"/>
        </w:rPr>
        <w:t>.</w:t>
      </w:r>
    </w:p>
    <w:p w:rsidR="00D706E0" w:rsidRPr="00AF06EE" w:rsidRDefault="00D706E0" w:rsidP="00D706E0">
      <w:pPr>
        <w:autoSpaceDE w:val="0"/>
        <w:autoSpaceDN w:val="0"/>
        <w:adjustRightInd w:val="0"/>
        <w:spacing w:line="360" w:lineRule="exact"/>
        <w:jc w:val="both"/>
        <w:rPr>
          <w:color w:val="000000"/>
        </w:rPr>
      </w:pPr>
      <w:r w:rsidRPr="00AF06EE">
        <w:rPr>
          <w:color w:val="000000"/>
        </w:rPr>
        <w:t xml:space="preserve">Per quant’altro non regolamentato dalle presenti “Condizioni particolari di fornitura” si rinvia alle “Condizioni generali di fornitura” del bando </w:t>
      </w:r>
      <w:r>
        <w:rPr>
          <w:color w:val="000000"/>
        </w:rPr>
        <w:t>BBS</w:t>
      </w:r>
      <w:r w:rsidRPr="00AF06EE">
        <w:rPr>
          <w:color w:val="000000"/>
        </w:rPr>
        <w:t>.</w:t>
      </w:r>
    </w:p>
    <w:p w:rsidR="00D706E0" w:rsidRDefault="00D706E0" w:rsidP="00D706E0">
      <w:pPr>
        <w:spacing w:line="360" w:lineRule="exact"/>
        <w:jc w:val="both"/>
      </w:pPr>
      <w:r w:rsidRPr="00AF06EE">
        <w:t>La partecipazione delle ditte invitate comporta la loro piena ed incondizionata accettazione di tutte le disposizioni contenute nel presente capitolato.</w:t>
      </w:r>
    </w:p>
    <w:p w:rsidR="00D706E0" w:rsidRDefault="00D706E0" w:rsidP="00152250">
      <w:pPr>
        <w:spacing w:line="380" w:lineRule="exact"/>
        <w:ind w:firstLine="360"/>
        <w:jc w:val="both"/>
      </w:pPr>
      <w:r w:rsidRPr="00212E4D">
        <w:t>Per eventuali chiarimenti</w:t>
      </w:r>
      <w:r>
        <w:t xml:space="preserve">, </w:t>
      </w:r>
      <w:r w:rsidRPr="00212E4D">
        <w:t xml:space="preserve">codesta spettabile ditta potrà rivolgersi all’Unità Operativa </w:t>
      </w:r>
      <w:r>
        <w:t xml:space="preserve">Complessa Approvvigionamenti </w:t>
      </w:r>
      <w:r w:rsidRPr="00212E4D">
        <w:t>dell’Azienda Ospedaliera “ Ospedali Riuniti Villa Sofia – Cervello” (</w:t>
      </w:r>
      <w:r>
        <w:t>Assistente Amm./vo Salvina Di Gangi ) a mezzo portale Consip.</w:t>
      </w:r>
    </w:p>
    <w:p w:rsidR="00D706E0" w:rsidRPr="0039477A" w:rsidRDefault="00D706E0" w:rsidP="00D706E0">
      <w:pPr>
        <w:numPr>
          <w:ilvl w:val="0"/>
          <w:numId w:val="2"/>
        </w:numPr>
        <w:spacing w:line="380" w:lineRule="exact"/>
        <w:jc w:val="both"/>
        <w:rPr>
          <w:b/>
        </w:rPr>
      </w:pPr>
      <w:r w:rsidRPr="0039477A">
        <w:rPr>
          <w:b/>
        </w:rPr>
        <w:t xml:space="preserve">Allegato A/1 Domanda di Ammissione </w:t>
      </w:r>
    </w:p>
    <w:p w:rsidR="00D706E0" w:rsidRPr="0039477A" w:rsidRDefault="00D706E0" w:rsidP="00D706E0">
      <w:pPr>
        <w:numPr>
          <w:ilvl w:val="0"/>
          <w:numId w:val="2"/>
        </w:numPr>
        <w:spacing w:line="380" w:lineRule="exact"/>
        <w:jc w:val="both"/>
        <w:rPr>
          <w:b/>
        </w:rPr>
      </w:pPr>
      <w:r w:rsidRPr="0039477A">
        <w:rPr>
          <w:b/>
        </w:rPr>
        <w:t>Allegato B)</w:t>
      </w:r>
    </w:p>
    <w:p w:rsidR="00D706E0" w:rsidRPr="009B2C32" w:rsidRDefault="00D706E0" w:rsidP="00D706E0">
      <w:pPr>
        <w:numPr>
          <w:ilvl w:val="0"/>
          <w:numId w:val="2"/>
        </w:numPr>
        <w:spacing w:line="380" w:lineRule="exact"/>
        <w:jc w:val="both"/>
        <w:rPr>
          <w:b/>
        </w:rPr>
      </w:pPr>
      <w:r w:rsidRPr="0039477A">
        <w:rPr>
          <w:b/>
        </w:rPr>
        <w:t xml:space="preserve">Patto d’integrità </w:t>
      </w:r>
    </w:p>
    <w:p w:rsidR="00152250" w:rsidRPr="00152250" w:rsidRDefault="00152250" w:rsidP="00152250">
      <w:pPr>
        <w:pStyle w:val="Paragrafoelenco"/>
        <w:ind w:left="3600"/>
        <w:jc w:val="both"/>
        <w:rPr>
          <w:b/>
          <w:sz w:val="28"/>
          <w:szCs w:val="28"/>
        </w:rPr>
      </w:pPr>
      <w:r w:rsidRPr="00152250">
        <w:rPr>
          <w:b/>
          <w:sz w:val="28"/>
          <w:szCs w:val="28"/>
        </w:rPr>
        <w:t xml:space="preserve">IL DIRETTORE AMMINISTRATIVO </w:t>
      </w:r>
    </w:p>
    <w:p w:rsidR="00152250" w:rsidRPr="00152250" w:rsidRDefault="00152250" w:rsidP="00152250">
      <w:pPr>
        <w:pStyle w:val="Paragrafoelenco"/>
        <w:ind w:left="3600"/>
        <w:jc w:val="both"/>
        <w:rPr>
          <w:b/>
          <w:sz w:val="28"/>
          <w:szCs w:val="28"/>
        </w:rPr>
      </w:pPr>
      <w:r w:rsidRPr="00152250">
        <w:rPr>
          <w:b/>
          <w:sz w:val="28"/>
          <w:szCs w:val="28"/>
        </w:rPr>
        <w:t xml:space="preserve">Ad Interim Direttore U.O.C. Provveditorato </w:t>
      </w:r>
    </w:p>
    <w:p w:rsidR="00152250" w:rsidRPr="00152250" w:rsidRDefault="00152250" w:rsidP="00152250">
      <w:pPr>
        <w:pStyle w:val="Paragrafoelenco"/>
        <w:jc w:val="both"/>
        <w:rPr>
          <w:b/>
          <w:sz w:val="28"/>
          <w:szCs w:val="28"/>
        </w:rPr>
      </w:pPr>
      <w:r w:rsidRPr="00152250">
        <w:rPr>
          <w:b/>
          <w:sz w:val="28"/>
          <w:szCs w:val="28"/>
        </w:rPr>
        <w:t xml:space="preserve">    </w:t>
      </w:r>
      <w:r>
        <w:rPr>
          <w:b/>
          <w:sz w:val="28"/>
          <w:szCs w:val="28"/>
        </w:rPr>
        <w:tab/>
      </w:r>
      <w:r>
        <w:rPr>
          <w:b/>
          <w:sz w:val="28"/>
          <w:szCs w:val="28"/>
        </w:rPr>
        <w:tab/>
      </w:r>
      <w:r>
        <w:rPr>
          <w:b/>
          <w:sz w:val="28"/>
          <w:szCs w:val="28"/>
        </w:rPr>
        <w:tab/>
      </w:r>
      <w:r>
        <w:rPr>
          <w:b/>
          <w:sz w:val="28"/>
          <w:szCs w:val="28"/>
        </w:rPr>
        <w:tab/>
      </w:r>
      <w:r w:rsidRPr="00152250">
        <w:rPr>
          <w:b/>
          <w:sz w:val="28"/>
          <w:szCs w:val="28"/>
        </w:rPr>
        <w:t xml:space="preserve">   (Dott.ssa Nora Virga) </w:t>
      </w:r>
    </w:p>
    <w:p w:rsidR="00152250" w:rsidRPr="00152250" w:rsidRDefault="00152250" w:rsidP="00152250">
      <w:pPr>
        <w:pStyle w:val="Paragrafoelenco"/>
        <w:jc w:val="both"/>
        <w:rPr>
          <w:sz w:val="28"/>
          <w:szCs w:val="28"/>
        </w:rPr>
      </w:pPr>
      <w:r w:rsidRPr="00152250">
        <w:rPr>
          <w:b/>
          <w:sz w:val="28"/>
          <w:szCs w:val="28"/>
        </w:rPr>
        <w:tab/>
      </w:r>
      <w:r w:rsidRPr="00152250">
        <w:rPr>
          <w:b/>
          <w:sz w:val="28"/>
          <w:szCs w:val="28"/>
        </w:rPr>
        <w:tab/>
      </w:r>
      <w:r w:rsidRPr="00152250">
        <w:rPr>
          <w:b/>
          <w:sz w:val="28"/>
          <w:szCs w:val="28"/>
        </w:rPr>
        <w:tab/>
      </w:r>
      <w:r w:rsidRPr="00152250">
        <w:rPr>
          <w:b/>
          <w:sz w:val="28"/>
          <w:szCs w:val="28"/>
        </w:rPr>
        <w:tab/>
      </w:r>
      <w:r w:rsidRPr="00152250">
        <w:rPr>
          <w:b/>
          <w:sz w:val="28"/>
          <w:szCs w:val="28"/>
        </w:rPr>
        <w:tab/>
      </w:r>
      <w:r w:rsidRPr="00152250">
        <w:rPr>
          <w:sz w:val="28"/>
          <w:szCs w:val="28"/>
        </w:rPr>
        <w:tab/>
      </w:r>
      <w:r w:rsidRPr="00152250">
        <w:rPr>
          <w:sz w:val="28"/>
          <w:szCs w:val="28"/>
        </w:rPr>
        <w:tab/>
      </w:r>
      <w:r w:rsidRPr="00152250">
        <w:rPr>
          <w:sz w:val="28"/>
          <w:szCs w:val="28"/>
        </w:rPr>
        <w:tab/>
      </w:r>
    </w:p>
    <w:p w:rsidR="00D706E0" w:rsidRDefault="00D706E0" w:rsidP="00D706E0"/>
    <w:p w:rsidR="00D706E0" w:rsidRDefault="00D706E0" w:rsidP="00D706E0"/>
    <w:p w:rsidR="00E84128" w:rsidRDefault="00E84128"/>
    <w:sectPr w:rsidR="00E84128" w:rsidSect="002B14F9">
      <w:footerReference w:type="even" r:id="rId8"/>
      <w:footerReference w:type="default" r:id="rId9"/>
      <w:pgSz w:w="12240" w:h="15840"/>
      <w:pgMar w:top="1135"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3DA8" w:rsidRDefault="00713DA8" w:rsidP="001D340C">
      <w:r>
        <w:separator/>
      </w:r>
    </w:p>
  </w:endnote>
  <w:endnote w:type="continuationSeparator" w:id="1">
    <w:p w:rsidR="00713DA8" w:rsidRDefault="00713DA8" w:rsidP="001D34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7CD" w:rsidRDefault="004F270E" w:rsidP="000438F2">
    <w:pPr>
      <w:pStyle w:val="Pidipagina"/>
      <w:framePr w:wrap="around" w:vAnchor="text" w:hAnchor="margin" w:xAlign="right" w:y="1"/>
      <w:rPr>
        <w:rStyle w:val="Numeropagina"/>
      </w:rPr>
    </w:pPr>
    <w:r>
      <w:rPr>
        <w:rStyle w:val="Numeropagina"/>
      </w:rPr>
      <w:fldChar w:fldCharType="begin"/>
    </w:r>
    <w:r w:rsidR="00D706E0">
      <w:rPr>
        <w:rStyle w:val="Numeropagina"/>
      </w:rPr>
      <w:instrText xml:space="preserve">PAGE  </w:instrText>
    </w:r>
    <w:r>
      <w:rPr>
        <w:rStyle w:val="Numeropagina"/>
      </w:rPr>
      <w:fldChar w:fldCharType="end"/>
    </w:r>
  </w:p>
  <w:p w:rsidR="009E07CD" w:rsidRDefault="00713DA8" w:rsidP="00100D6C">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7CD" w:rsidRDefault="004F270E" w:rsidP="000438F2">
    <w:pPr>
      <w:pStyle w:val="Pidipagina"/>
      <w:framePr w:wrap="around" w:vAnchor="text" w:hAnchor="margin" w:xAlign="right" w:y="1"/>
      <w:rPr>
        <w:rStyle w:val="Numeropagina"/>
      </w:rPr>
    </w:pPr>
    <w:r>
      <w:rPr>
        <w:rStyle w:val="Numeropagina"/>
      </w:rPr>
      <w:fldChar w:fldCharType="begin"/>
    </w:r>
    <w:r w:rsidR="00D706E0">
      <w:rPr>
        <w:rStyle w:val="Numeropagina"/>
      </w:rPr>
      <w:instrText xml:space="preserve">PAGE  </w:instrText>
    </w:r>
    <w:r>
      <w:rPr>
        <w:rStyle w:val="Numeropagina"/>
      </w:rPr>
      <w:fldChar w:fldCharType="separate"/>
    </w:r>
    <w:r w:rsidR="003F5EAE">
      <w:rPr>
        <w:rStyle w:val="Numeropagina"/>
        <w:noProof/>
      </w:rPr>
      <w:t>1</w:t>
    </w:r>
    <w:r>
      <w:rPr>
        <w:rStyle w:val="Numeropagina"/>
      </w:rPr>
      <w:fldChar w:fldCharType="end"/>
    </w:r>
  </w:p>
  <w:p w:rsidR="009E07CD" w:rsidRDefault="00713DA8" w:rsidP="00100D6C">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3DA8" w:rsidRDefault="00713DA8" w:rsidP="001D340C">
      <w:r>
        <w:separator/>
      </w:r>
    </w:p>
  </w:footnote>
  <w:footnote w:type="continuationSeparator" w:id="1">
    <w:p w:rsidR="00713DA8" w:rsidRDefault="00713DA8" w:rsidP="001D34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4315E7"/>
    <w:multiLevelType w:val="hybridMultilevel"/>
    <w:tmpl w:val="6C627006"/>
    <w:lvl w:ilvl="0" w:tplc="CE482784">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71B26D7"/>
    <w:multiLevelType w:val="hybridMultilevel"/>
    <w:tmpl w:val="4BE02898"/>
    <w:lvl w:ilvl="0" w:tplc="D3F4D144">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D706E0"/>
    <w:rsid w:val="00064E9B"/>
    <w:rsid w:val="00100C47"/>
    <w:rsid w:val="00152250"/>
    <w:rsid w:val="001D340C"/>
    <w:rsid w:val="003F5EAE"/>
    <w:rsid w:val="004F270E"/>
    <w:rsid w:val="00713DA8"/>
    <w:rsid w:val="00723EAA"/>
    <w:rsid w:val="009B7DDB"/>
    <w:rsid w:val="00AF54A1"/>
    <w:rsid w:val="00BC5499"/>
    <w:rsid w:val="00C641F8"/>
    <w:rsid w:val="00D706E0"/>
    <w:rsid w:val="00E84128"/>
    <w:rsid w:val="00FD06C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06E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rsid w:val="00D706E0"/>
    <w:pPr>
      <w:autoSpaceDE w:val="0"/>
      <w:autoSpaceDN w:val="0"/>
      <w:adjustRightInd w:val="0"/>
      <w:jc w:val="both"/>
    </w:pPr>
    <w:rPr>
      <w:rFonts w:ascii="Arial" w:hAnsi="Arial" w:cs="Arial"/>
      <w:sz w:val="20"/>
      <w:szCs w:val="20"/>
    </w:rPr>
  </w:style>
  <w:style w:type="character" w:customStyle="1" w:styleId="CorpodeltestoCarattere">
    <w:name w:val="Corpo del testo Carattere"/>
    <w:basedOn w:val="Carpredefinitoparagrafo"/>
    <w:link w:val="Corpodeltesto"/>
    <w:rsid w:val="00D706E0"/>
    <w:rPr>
      <w:rFonts w:ascii="Arial" w:eastAsia="Times New Roman" w:hAnsi="Arial" w:cs="Arial"/>
      <w:sz w:val="20"/>
      <w:szCs w:val="20"/>
      <w:lang w:eastAsia="it-IT"/>
    </w:rPr>
  </w:style>
  <w:style w:type="paragraph" w:styleId="Pidipagina">
    <w:name w:val="footer"/>
    <w:basedOn w:val="Normale"/>
    <w:link w:val="PidipaginaCarattere"/>
    <w:rsid w:val="00D706E0"/>
    <w:pPr>
      <w:tabs>
        <w:tab w:val="center" w:pos="4819"/>
        <w:tab w:val="right" w:pos="9638"/>
      </w:tabs>
    </w:pPr>
  </w:style>
  <w:style w:type="character" w:customStyle="1" w:styleId="PidipaginaCarattere">
    <w:name w:val="Piè di pagina Carattere"/>
    <w:basedOn w:val="Carpredefinitoparagrafo"/>
    <w:link w:val="Pidipagina"/>
    <w:rsid w:val="00D706E0"/>
    <w:rPr>
      <w:rFonts w:ascii="Times New Roman" w:eastAsia="Times New Roman" w:hAnsi="Times New Roman" w:cs="Times New Roman"/>
      <w:sz w:val="24"/>
      <w:szCs w:val="24"/>
      <w:lang w:eastAsia="it-IT"/>
    </w:rPr>
  </w:style>
  <w:style w:type="paragraph" w:styleId="Intestazione">
    <w:name w:val="header"/>
    <w:basedOn w:val="Normale"/>
    <w:link w:val="IntestazioneCarattere"/>
    <w:rsid w:val="00D706E0"/>
    <w:pPr>
      <w:tabs>
        <w:tab w:val="center" w:pos="4819"/>
        <w:tab w:val="right" w:pos="9638"/>
      </w:tabs>
      <w:overflowPunct w:val="0"/>
      <w:autoSpaceDE w:val="0"/>
      <w:autoSpaceDN w:val="0"/>
      <w:adjustRightInd w:val="0"/>
    </w:pPr>
    <w:rPr>
      <w:szCs w:val="20"/>
    </w:rPr>
  </w:style>
  <w:style w:type="character" w:customStyle="1" w:styleId="IntestazioneCarattere">
    <w:name w:val="Intestazione Carattere"/>
    <w:basedOn w:val="Carpredefinitoparagrafo"/>
    <w:link w:val="Intestazione"/>
    <w:rsid w:val="00D706E0"/>
    <w:rPr>
      <w:rFonts w:ascii="Times New Roman" w:eastAsia="Times New Roman" w:hAnsi="Times New Roman" w:cs="Times New Roman"/>
      <w:sz w:val="24"/>
      <w:szCs w:val="20"/>
      <w:lang w:eastAsia="it-IT"/>
    </w:rPr>
  </w:style>
  <w:style w:type="character" w:styleId="Numeropagina">
    <w:name w:val="page number"/>
    <w:basedOn w:val="Carpredefinitoparagrafo"/>
    <w:rsid w:val="00D706E0"/>
  </w:style>
  <w:style w:type="paragraph" w:styleId="Paragrafoelenco">
    <w:name w:val="List Paragraph"/>
    <w:basedOn w:val="Normale"/>
    <w:qFormat/>
    <w:rsid w:val="00D706E0"/>
    <w:pPr>
      <w:ind w:left="720"/>
      <w:contextualSpacing/>
    </w:pPr>
    <w:rPr>
      <w:rFonts w:ascii="Calibri" w:hAnsi="Calibri"/>
    </w:rPr>
  </w:style>
  <w:style w:type="paragraph" w:styleId="Elenco">
    <w:name w:val="List"/>
    <w:basedOn w:val="Normale"/>
    <w:rsid w:val="00D706E0"/>
    <w:pPr>
      <w:ind w:left="283" w:hanging="283"/>
    </w:pPr>
    <w:rPr>
      <w:sz w:val="20"/>
      <w:szCs w:val="20"/>
    </w:rPr>
  </w:style>
  <w:style w:type="character" w:styleId="Enfasidelicata">
    <w:name w:val="Subtle Emphasis"/>
    <w:basedOn w:val="Carpredefinitoparagrafo"/>
    <w:uiPriority w:val="19"/>
    <w:qFormat/>
    <w:rsid w:val="00D706E0"/>
    <w:rPr>
      <w:i/>
      <w:iCs/>
      <w:color w:val="808080"/>
    </w:rPr>
  </w:style>
  <w:style w:type="paragraph" w:styleId="Testofumetto">
    <w:name w:val="Balloon Text"/>
    <w:basedOn w:val="Normale"/>
    <w:link w:val="TestofumettoCarattere"/>
    <w:uiPriority w:val="99"/>
    <w:semiHidden/>
    <w:unhideWhenUsed/>
    <w:rsid w:val="00D706E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706E0"/>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92133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1873</Words>
  <Characters>10681</Characters>
  <Application>Microsoft Office Word</Application>
  <DocSecurity>0</DocSecurity>
  <Lines>89</Lines>
  <Paragraphs>25</Paragraphs>
  <ScaleCrop>false</ScaleCrop>
  <Company/>
  <LinksUpToDate>false</LinksUpToDate>
  <CharactersWithSpaces>12529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sdigangi</dc:creator>
  <cp:lastModifiedBy>sdigangi</cp:lastModifiedBy>
  <cp:revision>6</cp:revision>
  <cp:lastPrinted>2018-05-09T07:12:00Z</cp:lastPrinted>
  <dcterms:created xsi:type="dcterms:W3CDTF">2018-04-24T12:55:00Z</dcterms:created>
  <dcterms:modified xsi:type="dcterms:W3CDTF">2018-05-31T13:05:00Z</dcterms:modified>
</cp:coreProperties>
</file>