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CF79FB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CF79FB">
        <w:rPr>
          <w:rFonts w:ascii="Verdana" w:hAnsi="Verdana" w:cs="Verdana"/>
        </w:rPr>
        <w:t xml:space="preserve"> per l’acquisto di n. 35 fiale del p.a. globulina antilinfocitaria di cavallo 5 ml.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CF79FB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AD3530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cò</w:t>
      </w:r>
      <w:r w:rsidR="004C179C"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A4" w:rsidRDefault="00FF50A4" w:rsidP="000A3DB6">
      <w:r>
        <w:separator/>
      </w:r>
    </w:p>
  </w:endnote>
  <w:endnote w:type="continuationSeparator" w:id="1">
    <w:p w:rsidR="00FF50A4" w:rsidRDefault="00FF50A4" w:rsidP="000A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0A3DB6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F50A4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A4" w:rsidRDefault="00FF50A4" w:rsidP="000A3DB6">
      <w:r>
        <w:separator/>
      </w:r>
    </w:p>
  </w:footnote>
  <w:footnote w:type="continuationSeparator" w:id="1">
    <w:p w:rsidR="00FF50A4" w:rsidRDefault="00FF50A4" w:rsidP="000A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CF79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0A3DB6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0A3DB6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0A3DB6"/>
    <w:rsid w:val="004C179C"/>
    <w:rsid w:val="00AD3530"/>
    <w:rsid w:val="00CF79FB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4</cp:revision>
  <cp:lastPrinted>2018-02-02T09:48:00Z</cp:lastPrinted>
  <dcterms:created xsi:type="dcterms:W3CDTF">2017-08-31T13:17:00Z</dcterms:created>
  <dcterms:modified xsi:type="dcterms:W3CDTF">2018-02-02T09:48:00Z</dcterms:modified>
</cp:coreProperties>
</file>