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132" w:rsidRDefault="001F5132" w:rsidP="001F5132">
      <w:pPr>
        <w:jc w:val="center"/>
      </w:pPr>
      <w:r>
        <w:t xml:space="preserve">PROCEDURA APERTA PER </w:t>
      </w:r>
      <w:smartTag w:uri="urn:schemas-microsoft-com:office:smarttags" w:element="PersonName">
        <w:smartTagPr>
          <w:attr w:name="ProductID" w:val="LA FORNITURA"/>
        </w:smartTagPr>
        <w:r>
          <w:t>LA FORNITURA</w:t>
        </w:r>
      </w:smartTag>
      <w:r>
        <w:t xml:space="preserve"> </w:t>
      </w:r>
      <w:proofErr w:type="spellStart"/>
      <w:r>
        <w:t>DI</w:t>
      </w:r>
      <w:proofErr w:type="spellEnd"/>
      <w:r>
        <w:t xml:space="preserve"> APPARECCHIATURE ELETTROMEDICALI PER IL LABORATORIO </w:t>
      </w:r>
      <w:proofErr w:type="spellStart"/>
      <w:r>
        <w:t>DI</w:t>
      </w:r>
      <w:proofErr w:type="spellEnd"/>
      <w:r>
        <w:t xml:space="preserve"> PROCREAZIONE MEDICALMENTE ASSISTITA DELL’AZIENDA OSPEDALIERA “OSPEDALI RIUNITI VILLA SOFIA-CERVELLO”</w:t>
      </w:r>
    </w:p>
    <w:p w:rsidR="001F5132" w:rsidRDefault="001F5132" w:rsidP="001F5132">
      <w:pPr>
        <w:jc w:val="center"/>
      </w:pPr>
    </w:p>
    <w:p w:rsidR="001F5132" w:rsidRDefault="001F5132" w:rsidP="001F5132">
      <w:pPr>
        <w:jc w:val="center"/>
      </w:pPr>
    </w:p>
    <w:p w:rsidR="001F5132" w:rsidRDefault="001F5132" w:rsidP="001F5132">
      <w:pPr>
        <w:jc w:val="center"/>
      </w:pPr>
      <w:r>
        <w:t>QUESITI E RISPOSTE</w:t>
      </w:r>
    </w:p>
    <w:p w:rsidR="001F5132" w:rsidRDefault="001F5132" w:rsidP="001F5132">
      <w:pPr>
        <w:rPr>
          <w:b/>
        </w:rPr>
      </w:pPr>
    </w:p>
    <w:p w:rsidR="001F5132" w:rsidRDefault="001F5132" w:rsidP="001F5132">
      <w:pPr>
        <w:rPr>
          <w:b/>
        </w:rPr>
      </w:pPr>
    </w:p>
    <w:p w:rsidR="001F5132" w:rsidRDefault="001F5132" w:rsidP="001F5132">
      <w:pPr>
        <w:rPr>
          <w:b/>
        </w:rPr>
      </w:pPr>
    </w:p>
    <w:p w:rsidR="001F5132" w:rsidRDefault="001F5132" w:rsidP="001F5132">
      <w:pPr>
        <w:rPr>
          <w:b/>
        </w:rPr>
      </w:pPr>
      <w:r>
        <w:rPr>
          <w:b/>
        </w:rPr>
        <w:t>QUESITO N. 1</w:t>
      </w:r>
    </w:p>
    <w:p w:rsidR="001F5132" w:rsidRPr="00E1539D" w:rsidRDefault="00D44B42" w:rsidP="00D44B42">
      <w:pPr>
        <w:jc w:val="both"/>
      </w:pPr>
      <w:r>
        <w:t xml:space="preserve">All’art. 3 “Garanzia provvisoria” del Disciplinare di Gara </w:t>
      </w:r>
      <w:r w:rsidR="004F190A">
        <w:t>viene richiesto “La garanzia dovrà essere corredata di autentica notarile circa la qualifica, i poteri di firma e l’identità dei soggetti firmatari”. S</w:t>
      </w:r>
      <w:r w:rsidR="001F5132">
        <w:t xml:space="preserve">i chiede se in luogo dell’autentica notarile sia sufficiente corredare la garanzia con un’autodichiarazione resa dal sottoscrittore dell’Istituto di credito/assicurativo </w:t>
      </w:r>
      <w:r w:rsidR="004F190A">
        <w:t xml:space="preserve">con la quale dichiara di essere </w:t>
      </w:r>
      <w:r w:rsidR="001F5132">
        <w:t>in possesso dei poteri per impegnare il garante.</w:t>
      </w:r>
    </w:p>
    <w:p w:rsidR="001F5132" w:rsidRDefault="001F5132" w:rsidP="001F5132">
      <w:pPr>
        <w:rPr>
          <w:b/>
        </w:rPr>
      </w:pPr>
    </w:p>
    <w:p w:rsidR="001F5132" w:rsidRDefault="001F5132" w:rsidP="001F5132">
      <w:pPr>
        <w:rPr>
          <w:b/>
        </w:rPr>
      </w:pPr>
    </w:p>
    <w:p w:rsidR="001F5132" w:rsidRDefault="001F5132" w:rsidP="001F5132">
      <w:pPr>
        <w:rPr>
          <w:b/>
        </w:rPr>
      </w:pPr>
      <w:r w:rsidRPr="00B26A87">
        <w:rPr>
          <w:b/>
        </w:rPr>
        <w:t>RI</w:t>
      </w:r>
      <w:r w:rsidRPr="00197118">
        <w:rPr>
          <w:b/>
        </w:rPr>
        <w:t>SPOSTA N.</w:t>
      </w:r>
      <w:r>
        <w:rPr>
          <w:b/>
        </w:rPr>
        <w:t xml:space="preserve"> 1</w:t>
      </w:r>
    </w:p>
    <w:p w:rsidR="001F5132" w:rsidRDefault="001F5132" w:rsidP="00D44B42">
      <w:pPr>
        <w:jc w:val="both"/>
      </w:pPr>
      <w:r>
        <w:t>La garanzia può essere resa con un’autodichiarazione dal sottoscrittore dell’Istituto di credito/assicurativo si è in possesso dei poteri per impegnare il garante.</w:t>
      </w:r>
    </w:p>
    <w:p w:rsidR="001F5132" w:rsidRPr="00E1539D" w:rsidRDefault="001F5132" w:rsidP="001F5132">
      <w:r>
        <w:t>_______________________________________________________________________________</w:t>
      </w:r>
    </w:p>
    <w:p w:rsidR="001F5132" w:rsidRDefault="001F5132" w:rsidP="001F5132"/>
    <w:p w:rsidR="001F5132" w:rsidRDefault="001F5132" w:rsidP="001F5132">
      <w:pPr>
        <w:rPr>
          <w:b/>
        </w:rPr>
      </w:pPr>
      <w:r>
        <w:rPr>
          <w:b/>
        </w:rPr>
        <w:t>QUESITO N. 2</w:t>
      </w:r>
    </w:p>
    <w:p w:rsidR="001F5132" w:rsidRPr="00FE3D00" w:rsidRDefault="001F5132" w:rsidP="00D44B42">
      <w:pPr>
        <w:jc w:val="both"/>
      </w:pPr>
      <w:r w:rsidRPr="00FE3D00">
        <w:t xml:space="preserve">Si chiede di precisare le modalità di pagamento che regoleranno la fornitura in </w:t>
      </w:r>
      <w:r>
        <w:t>c</w:t>
      </w:r>
      <w:r w:rsidRPr="00FE3D00">
        <w:t>aso di aggiudicazione</w:t>
      </w:r>
      <w:r w:rsidR="00D44B42">
        <w:t>.</w:t>
      </w:r>
      <w:r w:rsidRPr="00FE3D00">
        <w:t xml:space="preserve"> </w:t>
      </w:r>
    </w:p>
    <w:p w:rsidR="001F5132" w:rsidRDefault="001F5132" w:rsidP="001F5132">
      <w:pPr>
        <w:rPr>
          <w:b/>
        </w:rPr>
      </w:pPr>
    </w:p>
    <w:p w:rsidR="001F5132" w:rsidRDefault="001F5132" w:rsidP="001F5132">
      <w:pPr>
        <w:rPr>
          <w:b/>
        </w:rPr>
      </w:pPr>
    </w:p>
    <w:p w:rsidR="001F5132" w:rsidRDefault="001F5132" w:rsidP="001F5132">
      <w:pPr>
        <w:rPr>
          <w:b/>
        </w:rPr>
      </w:pPr>
      <w:r w:rsidRPr="00B26A87">
        <w:rPr>
          <w:b/>
        </w:rPr>
        <w:t>RI</w:t>
      </w:r>
      <w:r w:rsidRPr="00197118">
        <w:rPr>
          <w:b/>
        </w:rPr>
        <w:t>SPOSTA N.</w:t>
      </w:r>
      <w:r>
        <w:rPr>
          <w:b/>
        </w:rPr>
        <w:t xml:space="preserve"> 2</w:t>
      </w:r>
    </w:p>
    <w:p w:rsidR="001F5132" w:rsidRDefault="001F5132" w:rsidP="001F5132"/>
    <w:p w:rsidR="001F5132" w:rsidRDefault="001F5132" w:rsidP="001F5132">
      <w:pPr>
        <w:jc w:val="both"/>
      </w:pPr>
      <w:r>
        <w:t>Le fatture dovranno essere emesse a consegna effettuata  ed a saldo di ciascun ordinativo.  Nelle stesse dovranno essere riportati: i codici, i quantitativi, i prezzi unitari delle singole apparecchiature, il CIG relativo, con indicazione dei relativi documenti di accompagnamento.</w:t>
      </w:r>
    </w:p>
    <w:p w:rsidR="001F5132" w:rsidRDefault="001F5132" w:rsidP="001F5132">
      <w:pPr>
        <w:jc w:val="both"/>
      </w:pPr>
      <w:r>
        <w:t>Nelle fatture summenzionate dovrà essere indicato “tassativamente il codice ufficio (BFNEOH); il Codice Univoco Ordine (posto nella testata dell’ordine ); il numero ordinativo d’acquisto, gli estremi del DDT.</w:t>
      </w:r>
    </w:p>
    <w:p w:rsidR="001F5132" w:rsidRDefault="001F5132" w:rsidP="001F5132">
      <w:pPr>
        <w:jc w:val="both"/>
      </w:pPr>
      <w:r>
        <w:t>In applicazione al decreto del 13  agosto 2010 n. 136 modificato successivamente con D.L. n. 187 del 12 novembre 2010, la ditta affidataria della fornitura è tenuta a riportare nelle fatture il numero di conto corrente bancario o postale ed il numero di CIG dedicato al contratto oggetto della fornitura.</w:t>
      </w:r>
    </w:p>
    <w:p w:rsidR="001F5132" w:rsidRDefault="001F5132" w:rsidP="001F5132">
      <w:pPr>
        <w:jc w:val="both"/>
      </w:pPr>
      <w:r>
        <w:t xml:space="preserve">Tale adempimento è essenziale ed obbligatorio per il pagamento delle fatture, i termini di  pagamento resteranno sospesi in caso di inadempienza del fornitore.  </w:t>
      </w:r>
    </w:p>
    <w:p w:rsidR="001F5132" w:rsidRDefault="001F5132" w:rsidP="001F5132">
      <w:pPr>
        <w:jc w:val="both"/>
      </w:pPr>
      <w:r>
        <w:t>Le eventuali difformità delle fatture comporterà la sospensione dei termini di pagamento e l’obbligo per la ditta di conformarsi a quanto espressamente richiesto.</w:t>
      </w:r>
    </w:p>
    <w:p w:rsidR="001F5132" w:rsidRDefault="001F5132" w:rsidP="001F5132">
      <w:pPr>
        <w:jc w:val="both"/>
      </w:pPr>
      <w:r>
        <w:t>Le ditte  fornitrici sono, peraltro tenute all’osservanza delle norme fiscali disciplinanti l’emissione delle fatture in osservanza ai termini previsti dalle normative vigenti.</w:t>
      </w:r>
    </w:p>
    <w:p w:rsidR="001F5132" w:rsidRDefault="001F5132" w:rsidP="001F5132">
      <w:r>
        <w:t>_______________________________________________________________________________</w:t>
      </w:r>
    </w:p>
    <w:p w:rsidR="001F5132" w:rsidRDefault="001F5132" w:rsidP="001F5132"/>
    <w:p w:rsidR="001F5132" w:rsidRDefault="001F5132" w:rsidP="001F5132">
      <w:pPr>
        <w:rPr>
          <w:b/>
        </w:rPr>
      </w:pPr>
      <w:r>
        <w:rPr>
          <w:b/>
        </w:rPr>
        <w:t>QUESITO N. 3</w:t>
      </w:r>
    </w:p>
    <w:p w:rsidR="001F5132" w:rsidRPr="0002263E" w:rsidRDefault="001F5132" w:rsidP="001F5132">
      <w:pPr>
        <w:jc w:val="both"/>
      </w:pPr>
      <w:r>
        <w:t xml:space="preserve">Sul disciplinare di gara per la fornitura di apparecchiature elettromedicali per il laboratorio di procreazione medicalmente assistita, punto “Busta 3-Offerta Economica”, è indicato che: </w:t>
      </w:r>
      <w:r>
        <w:lastRenderedPageBreak/>
        <w:t>relativamente a ciascun lotto di gara, il prezzo unitario di fornitura dell’apparecchiatura (IVA ESCLUSA) non dovrà essere superiore all’importo unitario a base d’asta indicato nel capitolato tecnico, pena l’esclusione della. Nel capitolato tecnico è indicato solo la base d’asta totale dei lotti, e non la base d’asta di ogni singolo strumento; si chiede di comunicare la base d’asta di ogni singolo strumento per ogni lotto, in modo da poter compilare in modo corretto l’Allegato 3.</w:t>
      </w:r>
    </w:p>
    <w:p w:rsidR="001F5132" w:rsidRDefault="001F5132" w:rsidP="001F5132">
      <w:pPr>
        <w:rPr>
          <w:b/>
        </w:rPr>
      </w:pPr>
    </w:p>
    <w:p w:rsidR="001F5132" w:rsidRDefault="001F5132" w:rsidP="001F5132">
      <w:pPr>
        <w:rPr>
          <w:b/>
        </w:rPr>
      </w:pPr>
      <w:r w:rsidRPr="00B26A87">
        <w:rPr>
          <w:b/>
        </w:rPr>
        <w:t>RI</w:t>
      </w:r>
      <w:r w:rsidRPr="00197118">
        <w:rPr>
          <w:b/>
        </w:rPr>
        <w:t>SPOSTA N.</w:t>
      </w:r>
      <w:r>
        <w:rPr>
          <w:b/>
        </w:rPr>
        <w:t xml:space="preserve"> 3</w:t>
      </w:r>
    </w:p>
    <w:p w:rsidR="001F5132" w:rsidRDefault="00D44B42" w:rsidP="00D44B42">
      <w:pPr>
        <w:jc w:val="both"/>
      </w:pPr>
      <w:r>
        <w:t>In merito al chiarimento richiesto si precisa che:</w:t>
      </w:r>
    </w:p>
    <w:p w:rsidR="00D44B42" w:rsidRDefault="00D44B42" w:rsidP="00D44B42">
      <w:pPr>
        <w:jc w:val="both"/>
      </w:pPr>
      <w:r>
        <w:t>Il lotto 1 è unico anche se composto da pi</w:t>
      </w:r>
      <w:r w:rsidR="00DD3BDE">
        <w:t>ù</w:t>
      </w:r>
      <w:r>
        <w:t xml:space="preserve"> voci per cui la base d’asta è quella relativa al lotto. Nello schema “modello di offerta allegato 3” la colonna base d’asta unitaria in questo caso non verrà completata poiché farà fede “il prezzo unitario dell’apparecchiatura, il prezzo unitario per ciascun singolo dispositivo accessorio e il prezzo complessivo per elemento” e quindi il totale del lotto per intero.  </w:t>
      </w:r>
    </w:p>
    <w:p w:rsidR="004318B0" w:rsidRDefault="004318B0" w:rsidP="00D44B42">
      <w:pPr>
        <w:jc w:val="both"/>
      </w:pPr>
      <w:r>
        <w:t>_______________________________________________________________________________</w:t>
      </w:r>
    </w:p>
    <w:p w:rsidR="00FA7D5A" w:rsidRDefault="00FA7D5A"/>
    <w:p w:rsidR="00833CAF" w:rsidRDefault="004318B0" w:rsidP="00833CAF">
      <w:pPr>
        <w:rPr>
          <w:b/>
        </w:rPr>
      </w:pPr>
      <w:r>
        <w:rPr>
          <w:b/>
        </w:rPr>
        <w:t>QUESITO N. 4</w:t>
      </w:r>
    </w:p>
    <w:p w:rsidR="004318B0" w:rsidRDefault="00833CAF" w:rsidP="00255A7C">
      <w:pPr>
        <w:jc w:val="both"/>
      </w:pPr>
      <w:r w:rsidRPr="00833CAF">
        <w:t>In merito alla procedura in oggetto s</w:t>
      </w:r>
      <w:r>
        <w:t>i</w:t>
      </w:r>
      <w:r w:rsidRPr="00833CAF">
        <w:t>amo a chiedervi un chiarimento circa il punto 5 di pagina 7 del Disciplinare di gara “</w:t>
      </w:r>
      <w:r>
        <w:t>A</w:t>
      </w:r>
      <w:r w:rsidRPr="00833CAF">
        <w:t>ttestazione dell’avvenuto pagamento della contribuzione all’autorità di Vigilanza”</w:t>
      </w:r>
      <w:r>
        <w:t xml:space="preserve"> inserendo il codice CIG dei lotti 3 e 4 non risulta alcun importo da versare.</w:t>
      </w:r>
    </w:p>
    <w:p w:rsidR="00833CAF" w:rsidRPr="00833CAF" w:rsidRDefault="00833CAF" w:rsidP="004318B0"/>
    <w:p w:rsidR="004318B0" w:rsidRDefault="004318B0" w:rsidP="004318B0">
      <w:pPr>
        <w:rPr>
          <w:b/>
        </w:rPr>
      </w:pPr>
    </w:p>
    <w:p w:rsidR="004318B0" w:rsidRDefault="004318B0" w:rsidP="004318B0">
      <w:pPr>
        <w:rPr>
          <w:b/>
        </w:rPr>
      </w:pPr>
      <w:r w:rsidRPr="00B26A87">
        <w:rPr>
          <w:b/>
        </w:rPr>
        <w:t>RI</w:t>
      </w:r>
      <w:r w:rsidRPr="00197118">
        <w:rPr>
          <w:b/>
        </w:rPr>
        <w:t>SPOSTA N.</w:t>
      </w:r>
      <w:r>
        <w:rPr>
          <w:b/>
        </w:rPr>
        <w:t xml:space="preserve"> </w:t>
      </w:r>
      <w:r w:rsidR="00DB68D3">
        <w:rPr>
          <w:b/>
        </w:rPr>
        <w:t>4</w:t>
      </w:r>
    </w:p>
    <w:p w:rsidR="004318B0" w:rsidRDefault="00255A7C">
      <w:r>
        <w:t xml:space="preserve">Relativamente al lotto 3 e lotto 4 il contributo </w:t>
      </w:r>
      <w:r w:rsidR="00064A20">
        <w:t xml:space="preserve">all’Autorità di Vigilanza è € 0 </w:t>
      </w:r>
    </w:p>
    <w:p w:rsidR="009B2A67" w:rsidRDefault="009B2A67"/>
    <w:p w:rsidR="009B2A67" w:rsidRDefault="009B2A67"/>
    <w:p w:rsidR="009B2A67" w:rsidRDefault="009B2A67"/>
    <w:p w:rsidR="009B2A67" w:rsidRDefault="009B2A67" w:rsidP="009B2A67"/>
    <w:p w:rsidR="009B2A67" w:rsidRDefault="009B2A67" w:rsidP="009B2A67">
      <w:r>
        <w:tab/>
      </w:r>
      <w:r>
        <w:tab/>
      </w:r>
      <w:r>
        <w:tab/>
      </w:r>
      <w:r>
        <w:tab/>
      </w:r>
      <w:r>
        <w:tab/>
      </w:r>
      <w:r>
        <w:tab/>
      </w:r>
      <w:r>
        <w:tab/>
        <w:t>Il Responsabile Unico del Procedimento</w:t>
      </w:r>
    </w:p>
    <w:p w:rsidR="009B2A67" w:rsidRPr="003C477E" w:rsidRDefault="009B2A67" w:rsidP="009B2A67">
      <w:r>
        <w:tab/>
      </w:r>
      <w:r>
        <w:tab/>
      </w:r>
      <w:r>
        <w:tab/>
      </w:r>
      <w:r>
        <w:tab/>
      </w:r>
      <w:r>
        <w:tab/>
      </w:r>
      <w:r>
        <w:tab/>
      </w:r>
      <w:r>
        <w:tab/>
      </w:r>
      <w:r>
        <w:tab/>
        <w:t xml:space="preserve">Dr.ssa Lupo </w:t>
      </w:r>
      <w:proofErr w:type="spellStart"/>
      <w:r>
        <w:t>Antonina</w:t>
      </w:r>
      <w:proofErr w:type="spellEnd"/>
    </w:p>
    <w:p w:rsidR="009B2A67" w:rsidRDefault="009B2A67"/>
    <w:sectPr w:rsidR="009B2A67" w:rsidSect="00FA7D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268D3"/>
    <w:multiLevelType w:val="hybridMultilevel"/>
    <w:tmpl w:val="791A3D5A"/>
    <w:lvl w:ilvl="0" w:tplc="1DCEEE16">
      <w:start w:val="1"/>
      <w:numFmt w:val="decimal"/>
      <w:lvlText w:val="%1."/>
      <w:lvlJc w:val="left"/>
      <w:pPr>
        <w:ind w:left="614" w:hanging="360"/>
        <w:jc w:val="right"/>
      </w:pPr>
      <w:rPr>
        <w:rFonts w:ascii="Calibri" w:eastAsia="Calibri" w:hAnsi="Calibri" w:cs="Calibri" w:hint="default"/>
        <w:b/>
        <w:bCs/>
        <w:w w:val="100"/>
        <w:sz w:val="22"/>
        <w:szCs w:val="22"/>
      </w:rPr>
    </w:lvl>
    <w:lvl w:ilvl="1" w:tplc="44D6541A">
      <w:numFmt w:val="bullet"/>
      <w:lvlText w:val=""/>
      <w:lvlJc w:val="left"/>
      <w:pPr>
        <w:ind w:left="1553" w:hanging="387"/>
      </w:pPr>
      <w:rPr>
        <w:rFonts w:ascii="Symbol" w:eastAsia="Symbol" w:hAnsi="Symbol" w:cs="Symbol" w:hint="default"/>
        <w:w w:val="100"/>
        <w:sz w:val="22"/>
        <w:szCs w:val="22"/>
      </w:rPr>
    </w:lvl>
    <w:lvl w:ilvl="2" w:tplc="F020902A">
      <w:numFmt w:val="bullet"/>
      <w:lvlText w:val="•"/>
      <w:lvlJc w:val="left"/>
      <w:pPr>
        <w:ind w:left="2547" w:hanging="387"/>
      </w:pPr>
      <w:rPr>
        <w:rFonts w:hint="default"/>
      </w:rPr>
    </w:lvl>
    <w:lvl w:ilvl="3" w:tplc="2D3EFD46">
      <w:numFmt w:val="bullet"/>
      <w:lvlText w:val="•"/>
      <w:lvlJc w:val="left"/>
      <w:pPr>
        <w:ind w:left="3534" w:hanging="387"/>
      </w:pPr>
      <w:rPr>
        <w:rFonts w:hint="default"/>
      </w:rPr>
    </w:lvl>
    <w:lvl w:ilvl="4" w:tplc="199275A8">
      <w:numFmt w:val="bullet"/>
      <w:lvlText w:val="•"/>
      <w:lvlJc w:val="left"/>
      <w:pPr>
        <w:ind w:left="4522" w:hanging="387"/>
      </w:pPr>
      <w:rPr>
        <w:rFonts w:hint="default"/>
      </w:rPr>
    </w:lvl>
    <w:lvl w:ilvl="5" w:tplc="4FDC3360">
      <w:numFmt w:val="bullet"/>
      <w:lvlText w:val="•"/>
      <w:lvlJc w:val="left"/>
      <w:pPr>
        <w:ind w:left="5509" w:hanging="387"/>
      </w:pPr>
      <w:rPr>
        <w:rFonts w:hint="default"/>
      </w:rPr>
    </w:lvl>
    <w:lvl w:ilvl="6" w:tplc="771CFE42">
      <w:numFmt w:val="bullet"/>
      <w:lvlText w:val="•"/>
      <w:lvlJc w:val="left"/>
      <w:pPr>
        <w:ind w:left="6496" w:hanging="387"/>
      </w:pPr>
      <w:rPr>
        <w:rFonts w:hint="default"/>
      </w:rPr>
    </w:lvl>
    <w:lvl w:ilvl="7" w:tplc="CCA690B0">
      <w:numFmt w:val="bullet"/>
      <w:lvlText w:val="•"/>
      <w:lvlJc w:val="left"/>
      <w:pPr>
        <w:ind w:left="7484" w:hanging="387"/>
      </w:pPr>
      <w:rPr>
        <w:rFonts w:hint="default"/>
      </w:rPr>
    </w:lvl>
    <w:lvl w:ilvl="8" w:tplc="2FBA8068">
      <w:numFmt w:val="bullet"/>
      <w:lvlText w:val="•"/>
      <w:lvlJc w:val="left"/>
      <w:pPr>
        <w:ind w:left="8471" w:hanging="38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F5132"/>
    <w:rsid w:val="00064A20"/>
    <w:rsid w:val="001A6985"/>
    <w:rsid w:val="001F5132"/>
    <w:rsid w:val="00255A7C"/>
    <w:rsid w:val="00423D92"/>
    <w:rsid w:val="004318B0"/>
    <w:rsid w:val="004F190A"/>
    <w:rsid w:val="0057080D"/>
    <w:rsid w:val="00833CAF"/>
    <w:rsid w:val="009111F9"/>
    <w:rsid w:val="009937E1"/>
    <w:rsid w:val="009B2A67"/>
    <w:rsid w:val="00CF7902"/>
    <w:rsid w:val="00D44B42"/>
    <w:rsid w:val="00D80181"/>
    <w:rsid w:val="00DB48A7"/>
    <w:rsid w:val="00DB68D3"/>
    <w:rsid w:val="00DD3BDE"/>
    <w:rsid w:val="00FA7D5A"/>
    <w:rsid w:val="00FB44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5132"/>
    <w:pPr>
      <w:ind w:left="0" w:firstLin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57080D"/>
    <w:pPr>
      <w:widowControl w:val="0"/>
      <w:ind w:left="833" w:hanging="360"/>
    </w:pPr>
    <w:rPr>
      <w:rFonts w:ascii="Calibri" w:eastAsia="Calibri" w:hAnsi="Calibri" w:cs="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625</Words>
  <Characters>3564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ciullac</dc:creator>
  <cp:lastModifiedBy>ciullac</cp:lastModifiedBy>
  <cp:revision>6</cp:revision>
  <dcterms:created xsi:type="dcterms:W3CDTF">2017-10-27T08:16:00Z</dcterms:created>
  <dcterms:modified xsi:type="dcterms:W3CDTF">2017-10-30T09:57:00Z</dcterms:modified>
</cp:coreProperties>
</file>