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79" w:rsidRDefault="00E56879" w:rsidP="00E56879">
      <w:pPr>
        <w:autoSpaceDE w:val="0"/>
        <w:jc w:val="center"/>
        <w:rPr>
          <w:b/>
          <w:bCs/>
          <w:sz w:val="20"/>
          <w:szCs w:val="20"/>
        </w:rPr>
      </w:pPr>
      <w:r>
        <w:rPr>
          <w:noProof/>
          <w:lang w:eastAsia="it-IT"/>
        </w:rPr>
        <w:drawing>
          <wp:anchor distT="0" distB="0" distL="114935" distR="114935" simplePos="0" relativeHeight="251660288" behindDoc="0" locked="0" layoutInCell="1" allowOverlap="1">
            <wp:simplePos x="0" y="0"/>
            <wp:positionH relativeFrom="column">
              <wp:posOffset>1423035</wp:posOffset>
            </wp:positionH>
            <wp:positionV relativeFrom="paragraph">
              <wp:posOffset>41275</wp:posOffset>
            </wp:positionV>
            <wp:extent cx="3345180" cy="1544955"/>
            <wp:effectExtent l="19050" t="0" r="762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45180" cy="1544955"/>
                    </a:xfrm>
                    <a:prstGeom prst="rect">
                      <a:avLst/>
                    </a:prstGeom>
                    <a:solidFill>
                      <a:srgbClr val="FFFFFF"/>
                    </a:solidFill>
                  </pic:spPr>
                </pic:pic>
              </a:graphicData>
            </a:graphic>
          </wp:anchor>
        </w:drawing>
      </w: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sz w:val="20"/>
          <w:szCs w:val="20"/>
        </w:rPr>
      </w:pPr>
    </w:p>
    <w:p w:rsidR="00E56879" w:rsidRDefault="00E56879" w:rsidP="00E56879">
      <w:pPr>
        <w:autoSpaceDE w:val="0"/>
        <w:jc w:val="center"/>
        <w:rPr>
          <w:b/>
          <w:bCs/>
        </w:rPr>
      </w:pPr>
      <w:r>
        <w:rPr>
          <w:b/>
          <w:bCs/>
        </w:rPr>
        <w:t xml:space="preserve">Viale Strasburgo, 233 – 90146 PALERMO </w:t>
      </w:r>
    </w:p>
    <w:p w:rsidR="00E56879" w:rsidRDefault="00E56879" w:rsidP="00E56879">
      <w:pPr>
        <w:jc w:val="center"/>
        <w:rPr>
          <w:b/>
          <w:bCs/>
        </w:rPr>
      </w:pPr>
    </w:p>
    <w:p w:rsidR="00E56879" w:rsidRDefault="00E56879" w:rsidP="00E56879">
      <w:pPr>
        <w:jc w:val="center"/>
        <w:rPr>
          <w:b/>
          <w:bCs/>
        </w:rPr>
      </w:pPr>
    </w:p>
    <w:tbl>
      <w:tblPr>
        <w:tblW w:w="0" w:type="auto"/>
        <w:tblInd w:w="108" w:type="dxa"/>
        <w:tblLayout w:type="fixed"/>
        <w:tblCellMar>
          <w:top w:w="142" w:type="dxa"/>
        </w:tblCellMar>
        <w:tblLook w:val="0000"/>
      </w:tblPr>
      <w:tblGrid>
        <w:gridCol w:w="9693"/>
      </w:tblGrid>
      <w:tr w:rsidR="00E56879" w:rsidTr="00A11443">
        <w:tc>
          <w:tcPr>
            <w:tcW w:w="9693" w:type="dxa"/>
            <w:shd w:val="clear" w:color="auto" w:fill="auto"/>
          </w:tcPr>
          <w:p w:rsidR="00E56879" w:rsidRDefault="00E56879" w:rsidP="00A11443">
            <w:pPr>
              <w:pStyle w:val="Titolo"/>
              <w:ind w:left="-108" w:right="-41"/>
              <w:rPr>
                <w:b/>
                <w:sz w:val="36"/>
                <w:szCs w:val="36"/>
              </w:rPr>
            </w:pPr>
            <w:r>
              <w:rPr>
                <w:b/>
                <w:sz w:val="36"/>
                <w:szCs w:val="36"/>
              </w:rPr>
              <w:t xml:space="preserve">DOCUMENTO UNICO </w:t>
            </w:r>
            <w:proofErr w:type="spellStart"/>
            <w:r>
              <w:rPr>
                <w:b/>
                <w:sz w:val="36"/>
                <w:szCs w:val="36"/>
              </w:rPr>
              <w:t>DI</w:t>
            </w:r>
            <w:proofErr w:type="spellEnd"/>
            <w:r>
              <w:rPr>
                <w:b/>
                <w:sz w:val="36"/>
                <w:szCs w:val="36"/>
              </w:rPr>
              <w:t xml:space="preserve"> VALUTAZIONE</w:t>
            </w:r>
          </w:p>
          <w:p w:rsidR="00E56879" w:rsidRDefault="00E56879" w:rsidP="00A11443">
            <w:pPr>
              <w:pStyle w:val="Titolo"/>
              <w:ind w:left="-108" w:right="-69"/>
              <w:rPr>
                <w:b/>
                <w:sz w:val="24"/>
                <w:szCs w:val="24"/>
              </w:rPr>
            </w:pPr>
            <w:r>
              <w:rPr>
                <w:b/>
                <w:sz w:val="36"/>
                <w:szCs w:val="36"/>
              </w:rPr>
              <w:t>DEI RISCHI DA INTERFERENZE</w:t>
            </w:r>
          </w:p>
          <w:p w:rsidR="00E56879" w:rsidRDefault="00E56879" w:rsidP="00A11443">
            <w:pPr>
              <w:pStyle w:val="Titolo"/>
              <w:ind w:left="1080" w:right="1178"/>
              <w:rPr>
                <w:b/>
                <w:bCs/>
              </w:rPr>
            </w:pPr>
            <w:r>
              <w:rPr>
                <w:b/>
                <w:sz w:val="24"/>
                <w:szCs w:val="24"/>
              </w:rPr>
              <w:t xml:space="preserve">(art. 26, comma 3 del </w:t>
            </w:r>
            <w:proofErr w:type="spellStart"/>
            <w:r>
              <w:rPr>
                <w:b/>
                <w:sz w:val="24"/>
                <w:szCs w:val="24"/>
              </w:rPr>
              <w:t>D.Lgs.</w:t>
            </w:r>
            <w:proofErr w:type="spellEnd"/>
            <w:r>
              <w:rPr>
                <w:b/>
                <w:sz w:val="24"/>
                <w:szCs w:val="24"/>
              </w:rPr>
              <w:t xml:space="preserve"> 9/4/2008 n.81)</w:t>
            </w:r>
          </w:p>
          <w:p w:rsidR="00E56879" w:rsidRDefault="00E56879" w:rsidP="00A11443">
            <w:pPr>
              <w:jc w:val="center"/>
              <w:rPr>
                <w:b/>
                <w:bCs/>
              </w:rPr>
            </w:pPr>
          </w:p>
        </w:tc>
      </w:tr>
    </w:tbl>
    <w:p w:rsidR="00E56879" w:rsidRDefault="00E56879" w:rsidP="00E56879">
      <w:pPr>
        <w:pStyle w:val="Titolo"/>
        <w:ind w:left="1080" w:right="1718"/>
      </w:pPr>
    </w:p>
    <w:p w:rsidR="00E56879" w:rsidRDefault="00E56879" w:rsidP="00E56879">
      <w:pPr>
        <w:pStyle w:val="Titolo"/>
        <w:ind w:left="1080" w:right="1718"/>
        <w:rPr>
          <w:b/>
          <w:sz w:val="24"/>
          <w:szCs w:val="24"/>
        </w:rPr>
      </w:pPr>
    </w:p>
    <w:p w:rsidR="00E56879" w:rsidRDefault="00E56879" w:rsidP="00E56879">
      <w:pPr>
        <w:pStyle w:val="Titolo"/>
        <w:ind w:left="1080" w:right="1718"/>
        <w:rPr>
          <w:b/>
          <w:sz w:val="24"/>
          <w:szCs w:val="24"/>
        </w:rPr>
      </w:pPr>
    </w:p>
    <w:tbl>
      <w:tblPr>
        <w:tblW w:w="9818" w:type="dxa"/>
        <w:tblInd w:w="108" w:type="dxa"/>
        <w:tblLayout w:type="fixed"/>
        <w:tblLook w:val="0000"/>
      </w:tblPr>
      <w:tblGrid>
        <w:gridCol w:w="9818"/>
      </w:tblGrid>
      <w:tr w:rsidR="00E56879" w:rsidTr="00A11443">
        <w:trPr>
          <w:trHeight w:val="452"/>
        </w:trPr>
        <w:tc>
          <w:tcPr>
            <w:tcW w:w="98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56879" w:rsidRDefault="00E56879" w:rsidP="00D964B3">
            <w:pPr>
              <w:pStyle w:val="Titolo"/>
              <w:rPr>
                <w:i/>
                <w:smallCaps/>
                <w:sz w:val="28"/>
                <w:szCs w:val="28"/>
              </w:rPr>
            </w:pPr>
            <w:r>
              <w:rPr>
                <w:b/>
                <w:smallCaps/>
                <w:sz w:val="28"/>
                <w:szCs w:val="28"/>
              </w:rPr>
              <w:t>oggetto dell</w:t>
            </w:r>
            <w:r w:rsidR="00D964B3">
              <w:rPr>
                <w:b/>
                <w:smallCaps/>
                <w:sz w:val="28"/>
                <w:szCs w:val="28"/>
              </w:rPr>
              <w:t>’appalto</w:t>
            </w:r>
          </w:p>
        </w:tc>
      </w:tr>
      <w:tr w:rsidR="00E56879" w:rsidTr="00A11443">
        <w:trPr>
          <w:trHeight w:val="1093"/>
        </w:trPr>
        <w:tc>
          <w:tcPr>
            <w:tcW w:w="9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1C7A22" w:rsidRDefault="00E97161" w:rsidP="00E97161">
            <w:pPr>
              <w:pStyle w:val="Titolo"/>
              <w:jc w:val="both"/>
              <w:rPr>
                <w:sz w:val="22"/>
                <w:szCs w:val="22"/>
              </w:rPr>
            </w:pPr>
            <w:r w:rsidRPr="00E97161">
              <w:rPr>
                <w:sz w:val="22"/>
                <w:szCs w:val="22"/>
              </w:rPr>
              <w:t xml:space="preserve">SERVIZIO </w:t>
            </w:r>
            <w:proofErr w:type="spellStart"/>
            <w:r w:rsidRPr="00E97161">
              <w:rPr>
                <w:sz w:val="22"/>
                <w:szCs w:val="22"/>
              </w:rPr>
              <w:t>DI</w:t>
            </w:r>
            <w:proofErr w:type="spellEnd"/>
            <w:r w:rsidRPr="00E97161">
              <w:rPr>
                <w:sz w:val="22"/>
                <w:szCs w:val="22"/>
              </w:rPr>
              <w:t xml:space="preserve"> MANUTENZIONE ED ASSISTENZA TECNICA </w:t>
            </w:r>
            <w:proofErr w:type="spellStart"/>
            <w:r w:rsidRPr="00E97161">
              <w:rPr>
                <w:sz w:val="22"/>
                <w:szCs w:val="22"/>
              </w:rPr>
              <w:t>DI</w:t>
            </w:r>
            <w:proofErr w:type="spellEnd"/>
            <w:r w:rsidRPr="00E97161">
              <w:rPr>
                <w:sz w:val="22"/>
                <w:szCs w:val="22"/>
              </w:rPr>
              <w:t xml:space="preserve"> TIPO FULL RISK RELATIVO ALL’ APPARECCHIATURA GAMMA CAMERA SIGNATURE E CAM DUAL IN DOTAZIONE DELL’UNITA’ OPERATIVA </w:t>
            </w:r>
            <w:proofErr w:type="spellStart"/>
            <w:r w:rsidRPr="00E97161">
              <w:rPr>
                <w:sz w:val="22"/>
                <w:szCs w:val="22"/>
              </w:rPr>
              <w:t>DI</w:t>
            </w:r>
            <w:proofErr w:type="spellEnd"/>
            <w:r w:rsidRPr="00E97161">
              <w:rPr>
                <w:sz w:val="22"/>
                <w:szCs w:val="22"/>
              </w:rPr>
              <w:t xml:space="preserve"> MEDICINA NUCLEARE  DELL’AZIENDA OSPEDALIERA “OSPEDALI RIUNITI VILLA SOFIA – CERVELLO</w:t>
            </w:r>
            <w:r>
              <w:rPr>
                <w:sz w:val="22"/>
                <w:szCs w:val="22"/>
              </w:rPr>
              <w:t>”</w:t>
            </w:r>
            <w:r w:rsidRPr="00E97161">
              <w:rPr>
                <w:sz w:val="22"/>
                <w:szCs w:val="22"/>
              </w:rPr>
              <w:t xml:space="preserve"> </w:t>
            </w:r>
          </w:p>
        </w:tc>
      </w:tr>
    </w:tbl>
    <w:p w:rsidR="00E56879" w:rsidRDefault="006354D7" w:rsidP="00E56879">
      <w:pPr>
        <w:pStyle w:val="Titolo"/>
        <w:ind w:right="-82"/>
        <w:jc w:val="left"/>
      </w:pPr>
      <w:r>
        <w:t xml:space="preserve"> </w:t>
      </w:r>
    </w:p>
    <w:p w:rsidR="00E56879" w:rsidRDefault="00E56879" w:rsidP="00E56879">
      <w:pPr>
        <w:pStyle w:val="Titolo"/>
        <w:ind w:right="-82"/>
        <w:jc w:val="left"/>
        <w:rPr>
          <w:b/>
          <w:sz w:val="22"/>
          <w:szCs w:val="22"/>
        </w:rPr>
      </w:pPr>
    </w:p>
    <w:p w:rsidR="00E56879" w:rsidRDefault="00E56879" w:rsidP="00E56879">
      <w:pPr>
        <w:pStyle w:val="Titolo"/>
        <w:ind w:right="-82"/>
        <w:rPr>
          <w:b/>
          <w:sz w:val="22"/>
          <w:szCs w:val="22"/>
        </w:rPr>
      </w:pPr>
    </w:p>
    <w:tbl>
      <w:tblPr>
        <w:tblW w:w="9774" w:type="dxa"/>
        <w:tblInd w:w="70" w:type="dxa"/>
        <w:tblLayout w:type="fixed"/>
        <w:tblCellMar>
          <w:left w:w="70" w:type="dxa"/>
          <w:right w:w="70" w:type="dxa"/>
        </w:tblCellMar>
        <w:tblLook w:val="0000"/>
      </w:tblPr>
      <w:tblGrid>
        <w:gridCol w:w="6115"/>
        <w:gridCol w:w="3659"/>
      </w:tblGrid>
      <w:tr w:rsidR="00E56879" w:rsidTr="0001171E">
        <w:trPr>
          <w:cantSplit/>
          <w:trHeight w:val="340"/>
        </w:trPr>
        <w:tc>
          <w:tcPr>
            <w:tcW w:w="9774"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E56879" w:rsidRDefault="00E56879" w:rsidP="00A11443">
            <w:pPr>
              <w:jc w:val="center"/>
              <w:rPr>
                <w:sz w:val="20"/>
                <w:szCs w:val="20"/>
              </w:rPr>
            </w:pPr>
            <w:r>
              <w:rPr>
                <w:b/>
                <w:bCs/>
                <w:smallCaps/>
                <w:sz w:val="20"/>
                <w:szCs w:val="20"/>
              </w:rPr>
              <w:t>tipologia  dell’appalto</w:t>
            </w:r>
          </w:p>
        </w:tc>
      </w:tr>
      <w:tr w:rsidR="00E56879" w:rsidTr="0001171E">
        <w:trPr>
          <w:cantSplit/>
          <w:trHeight w:val="340"/>
        </w:trPr>
        <w:tc>
          <w:tcPr>
            <w:tcW w:w="6115" w:type="dxa"/>
            <w:tcBorders>
              <w:top w:val="single" w:sz="4" w:space="0" w:color="000000"/>
              <w:left w:val="single" w:sz="4" w:space="0" w:color="000000"/>
            </w:tcBorders>
            <w:shd w:val="clear" w:color="auto" w:fill="auto"/>
            <w:vAlign w:val="center"/>
          </w:tcPr>
          <w:p w:rsidR="00E56879" w:rsidRDefault="00E56879" w:rsidP="00A11443">
            <w:r>
              <w:rPr>
                <w:sz w:val="20"/>
                <w:szCs w:val="20"/>
              </w:rPr>
              <w:t xml:space="preserve">APPALTO </w:t>
            </w:r>
            <w:proofErr w:type="spellStart"/>
            <w:r>
              <w:rPr>
                <w:sz w:val="20"/>
                <w:szCs w:val="20"/>
              </w:rPr>
              <w:t>DI</w:t>
            </w:r>
            <w:proofErr w:type="spellEnd"/>
            <w:r>
              <w:rPr>
                <w:sz w:val="20"/>
                <w:szCs w:val="20"/>
              </w:rPr>
              <w:t xml:space="preserve"> LAVORI</w:t>
            </w:r>
          </w:p>
        </w:tc>
        <w:tc>
          <w:tcPr>
            <w:tcW w:w="3659" w:type="dxa"/>
            <w:tcBorders>
              <w:top w:val="single" w:sz="4" w:space="0" w:color="000000"/>
              <w:right w:val="single" w:sz="4" w:space="0" w:color="000000"/>
            </w:tcBorders>
            <w:shd w:val="clear" w:color="auto" w:fill="auto"/>
            <w:vAlign w:val="center"/>
          </w:tcPr>
          <w:p w:rsidR="00E56879" w:rsidRPr="00BB227C" w:rsidRDefault="003F4786" w:rsidP="00A11443">
            <w:pPr>
              <w:rPr>
                <w:sz w:val="18"/>
                <w:szCs w:val="18"/>
              </w:rPr>
            </w:pPr>
            <w:r>
              <w:rPr>
                <w:sz w:val="18"/>
                <w:szCs w:val="18"/>
              </w:rPr>
              <w:fldChar w:fldCharType="begin">
                <w:ffData>
                  <w:name w:val=""/>
                  <w:enabled/>
                  <w:calcOnExit w:val="0"/>
                  <w:checkBox>
                    <w:sizeAuto/>
                    <w:default w:val="0"/>
                  </w:checkBox>
                </w:ffData>
              </w:fldChar>
            </w:r>
            <w:r w:rsidR="00EF1A35">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56879" w:rsidTr="0001171E">
        <w:trPr>
          <w:cantSplit/>
          <w:trHeight w:val="340"/>
        </w:trPr>
        <w:tc>
          <w:tcPr>
            <w:tcW w:w="6115" w:type="dxa"/>
            <w:tcBorders>
              <w:left w:val="single" w:sz="4" w:space="0" w:color="000000"/>
            </w:tcBorders>
            <w:shd w:val="clear" w:color="auto" w:fill="auto"/>
            <w:vAlign w:val="center"/>
          </w:tcPr>
          <w:p w:rsidR="00E56879" w:rsidRDefault="00E56879" w:rsidP="00A11443">
            <w:r>
              <w:rPr>
                <w:sz w:val="20"/>
                <w:szCs w:val="20"/>
              </w:rPr>
              <w:t xml:space="preserve">APPALTO MISTO FORNITURE/SERVIZI                   </w:t>
            </w:r>
          </w:p>
        </w:tc>
        <w:tc>
          <w:tcPr>
            <w:tcW w:w="3659" w:type="dxa"/>
            <w:tcBorders>
              <w:right w:val="single" w:sz="4" w:space="0" w:color="000000"/>
            </w:tcBorders>
            <w:shd w:val="clear" w:color="auto" w:fill="auto"/>
            <w:vAlign w:val="center"/>
          </w:tcPr>
          <w:p w:rsidR="00E56879" w:rsidRPr="00BB227C" w:rsidRDefault="003F4786" w:rsidP="00A11443">
            <w:pPr>
              <w:rPr>
                <w:sz w:val="18"/>
                <w:szCs w:val="18"/>
              </w:rPr>
            </w:pPr>
            <w:r>
              <w:rPr>
                <w:sz w:val="18"/>
                <w:szCs w:val="18"/>
              </w:rPr>
              <w:fldChar w:fldCharType="begin">
                <w:ffData>
                  <w:name w:val=""/>
                  <w:enabled/>
                  <w:calcOnExit w:val="0"/>
                  <w:checkBox>
                    <w:sizeAuto/>
                    <w:default w:val="0"/>
                  </w:checkBox>
                </w:ffData>
              </w:fldChar>
            </w:r>
            <w:r w:rsidR="00E56879">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56879" w:rsidTr="0001171E">
        <w:trPr>
          <w:cantSplit/>
          <w:trHeight w:val="340"/>
        </w:trPr>
        <w:tc>
          <w:tcPr>
            <w:tcW w:w="6115" w:type="dxa"/>
            <w:tcBorders>
              <w:left w:val="single" w:sz="4" w:space="0" w:color="000000"/>
            </w:tcBorders>
            <w:shd w:val="clear" w:color="auto" w:fill="auto"/>
            <w:vAlign w:val="center"/>
          </w:tcPr>
          <w:p w:rsidR="00E56879" w:rsidRDefault="00E56879" w:rsidP="00A11443">
            <w:r>
              <w:rPr>
                <w:sz w:val="20"/>
                <w:szCs w:val="20"/>
              </w:rPr>
              <w:t xml:space="preserve">APPALTO </w:t>
            </w:r>
            <w:proofErr w:type="spellStart"/>
            <w:r>
              <w:rPr>
                <w:sz w:val="20"/>
                <w:szCs w:val="20"/>
              </w:rPr>
              <w:t>DI</w:t>
            </w:r>
            <w:proofErr w:type="spellEnd"/>
            <w:r>
              <w:rPr>
                <w:sz w:val="20"/>
                <w:szCs w:val="20"/>
              </w:rPr>
              <w:t xml:space="preserve"> FORNITURE                                             </w:t>
            </w:r>
          </w:p>
        </w:tc>
        <w:tc>
          <w:tcPr>
            <w:tcW w:w="3659" w:type="dxa"/>
            <w:tcBorders>
              <w:right w:val="single" w:sz="4" w:space="0" w:color="000000"/>
            </w:tcBorders>
            <w:shd w:val="clear" w:color="auto" w:fill="auto"/>
            <w:vAlign w:val="center"/>
          </w:tcPr>
          <w:p w:rsidR="00E56879" w:rsidRPr="00BB227C" w:rsidRDefault="003F4786" w:rsidP="00A11443">
            <w:pPr>
              <w:rPr>
                <w:sz w:val="18"/>
                <w:szCs w:val="18"/>
              </w:rPr>
            </w:pPr>
            <w:r>
              <w:rPr>
                <w:sz w:val="18"/>
                <w:szCs w:val="18"/>
              </w:rPr>
              <w:fldChar w:fldCharType="begin">
                <w:ffData>
                  <w:name w:val=""/>
                  <w:enabled/>
                  <w:calcOnExit w:val="0"/>
                  <w:checkBox>
                    <w:sizeAuto/>
                    <w:default w:val="0"/>
                  </w:checkBox>
                </w:ffData>
              </w:fldChar>
            </w:r>
            <w:r w:rsidR="00E56879">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56879" w:rsidTr="0001171E">
        <w:trPr>
          <w:cantSplit/>
          <w:trHeight w:val="340"/>
        </w:trPr>
        <w:tc>
          <w:tcPr>
            <w:tcW w:w="6115" w:type="dxa"/>
            <w:tcBorders>
              <w:left w:val="single" w:sz="4" w:space="0" w:color="000000"/>
              <w:bottom w:val="single" w:sz="4" w:space="0" w:color="000000"/>
            </w:tcBorders>
            <w:shd w:val="clear" w:color="auto" w:fill="auto"/>
            <w:vAlign w:val="center"/>
          </w:tcPr>
          <w:p w:rsidR="00E56879" w:rsidRDefault="00E56879" w:rsidP="00A11443">
            <w:r>
              <w:rPr>
                <w:sz w:val="20"/>
                <w:szCs w:val="20"/>
              </w:rPr>
              <w:t xml:space="preserve">APPALTO </w:t>
            </w:r>
            <w:proofErr w:type="spellStart"/>
            <w:r>
              <w:rPr>
                <w:sz w:val="20"/>
                <w:szCs w:val="20"/>
              </w:rPr>
              <w:t>DI</w:t>
            </w:r>
            <w:proofErr w:type="spellEnd"/>
            <w:r>
              <w:rPr>
                <w:sz w:val="20"/>
                <w:szCs w:val="20"/>
              </w:rPr>
              <w:t xml:space="preserve"> SERVIZI</w:t>
            </w:r>
          </w:p>
        </w:tc>
        <w:bookmarkStart w:id="0" w:name="CheckBox"/>
        <w:tc>
          <w:tcPr>
            <w:tcW w:w="3659" w:type="dxa"/>
            <w:tcBorders>
              <w:bottom w:val="single" w:sz="4" w:space="0" w:color="000000"/>
              <w:right w:val="single" w:sz="4" w:space="0" w:color="000000"/>
            </w:tcBorders>
            <w:shd w:val="clear" w:color="auto" w:fill="auto"/>
            <w:vAlign w:val="center"/>
          </w:tcPr>
          <w:p w:rsidR="00E56879" w:rsidRPr="00BB227C" w:rsidRDefault="003F4786" w:rsidP="00A11443">
            <w:pPr>
              <w:rPr>
                <w:b/>
                <w:sz w:val="18"/>
                <w:szCs w:val="18"/>
              </w:rPr>
            </w:pPr>
            <w:r>
              <w:rPr>
                <w:sz w:val="18"/>
                <w:szCs w:val="18"/>
              </w:rPr>
              <w:fldChar w:fldCharType="begin">
                <w:ffData>
                  <w:name w:val="CheckBox"/>
                  <w:enabled/>
                  <w:calcOnExit w:val="0"/>
                  <w:checkBox>
                    <w:sizeAuto/>
                    <w:default w:val="1"/>
                  </w:checkBox>
                </w:ffData>
              </w:fldChar>
            </w:r>
            <w:r w:rsidR="00EF1A35">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0"/>
          </w:p>
        </w:tc>
      </w:tr>
      <w:tr w:rsidR="00E56879" w:rsidTr="0001171E">
        <w:trPr>
          <w:cantSplit/>
          <w:trHeight w:val="340"/>
        </w:trPr>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B50EFC" w:rsidRDefault="00E56879" w:rsidP="00F80B10">
            <w:pPr>
              <w:rPr>
                <w:smallCaps/>
              </w:rPr>
            </w:pPr>
            <w:r>
              <w:rPr>
                <w:b/>
                <w:sz w:val="20"/>
                <w:szCs w:val="20"/>
              </w:rPr>
              <w:t>DURATA DEL</w:t>
            </w:r>
            <w:r w:rsidR="0012494F">
              <w:rPr>
                <w:b/>
                <w:sz w:val="20"/>
                <w:szCs w:val="20"/>
              </w:rPr>
              <w:t>LA CONVENZIONE</w:t>
            </w:r>
            <w:r w:rsidRPr="003F0CA6">
              <w:rPr>
                <w:b/>
                <w:sz w:val="22"/>
                <w:szCs w:val="22"/>
              </w:rPr>
              <w:t>:</w:t>
            </w:r>
            <w:r w:rsidR="001E11FE">
              <w:rPr>
                <w:b/>
                <w:sz w:val="22"/>
                <w:szCs w:val="22"/>
              </w:rPr>
              <w:t xml:space="preserve"> </w:t>
            </w:r>
            <w:r w:rsidR="00F80B10">
              <w:rPr>
                <w:sz w:val="22"/>
                <w:szCs w:val="22"/>
              </w:rPr>
              <w:t>4 ANNI</w:t>
            </w:r>
          </w:p>
        </w:tc>
      </w:tr>
    </w:tbl>
    <w:p w:rsidR="00E56879" w:rsidRDefault="00E56879" w:rsidP="006354D7">
      <w:pPr>
        <w:pStyle w:val="Titolo"/>
        <w:ind w:right="-82"/>
        <w:jc w:val="right"/>
      </w:pPr>
    </w:p>
    <w:p w:rsidR="00E56879" w:rsidRDefault="00E56879" w:rsidP="00E56879">
      <w:pPr>
        <w:pStyle w:val="Titolo"/>
        <w:ind w:right="-82"/>
        <w:jc w:val="left"/>
        <w:rPr>
          <w:b/>
          <w:sz w:val="22"/>
          <w:szCs w:val="22"/>
        </w:rPr>
      </w:pPr>
    </w:p>
    <w:p w:rsidR="00E56879" w:rsidRDefault="00E56879" w:rsidP="00E56879">
      <w:pPr>
        <w:pStyle w:val="Titolo"/>
        <w:ind w:right="-82"/>
        <w:jc w:val="left"/>
        <w:rPr>
          <w:b/>
          <w:sz w:val="22"/>
          <w:szCs w:val="22"/>
        </w:rPr>
      </w:pPr>
    </w:p>
    <w:tbl>
      <w:tblPr>
        <w:tblW w:w="9756" w:type="dxa"/>
        <w:tblInd w:w="108" w:type="dxa"/>
        <w:tblLayout w:type="fixed"/>
        <w:tblLook w:val="0000"/>
      </w:tblPr>
      <w:tblGrid>
        <w:gridCol w:w="3610"/>
        <w:gridCol w:w="1179"/>
        <w:gridCol w:w="4957"/>
        <w:gridCol w:w="10"/>
      </w:tblGrid>
      <w:tr w:rsidR="00E56879" w:rsidTr="00D500DB">
        <w:trPr>
          <w:gridAfter w:val="1"/>
          <w:wAfter w:w="10" w:type="dxa"/>
        </w:trPr>
        <w:tc>
          <w:tcPr>
            <w:tcW w:w="4789" w:type="dxa"/>
            <w:gridSpan w:val="2"/>
            <w:shd w:val="clear" w:color="auto" w:fill="auto"/>
            <w:vAlign w:val="center"/>
          </w:tcPr>
          <w:p w:rsidR="00E56879" w:rsidRDefault="00E56879" w:rsidP="00A11443">
            <w:pPr>
              <w:pStyle w:val="Titolo"/>
              <w:snapToGrid w:val="0"/>
              <w:ind w:right="-82"/>
              <w:rPr>
                <w:rFonts w:ascii="Palatino Linotype" w:hAnsi="Palatino Linotype" w:cs="Palatino Linotype"/>
                <w:smallCaps/>
                <w:sz w:val="20"/>
              </w:rPr>
            </w:pPr>
          </w:p>
        </w:tc>
        <w:tc>
          <w:tcPr>
            <w:tcW w:w="4957" w:type="dxa"/>
            <w:shd w:val="clear" w:color="auto" w:fill="auto"/>
            <w:vAlign w:val="center"/>
          </w:tcPr>
          <w:p w:rsidR="00E56879" w:rsidRDefault="00E56879" w:rsidP="00A11443">
            <w:pPr>
              <w:pStyle w:val="Titolo"/>
              <w:snapToGrid w:val="0"/>
              <w:ind w:right="-82"/>
              <w:rPr>
                <w:rFonts w:ascii="Palatino Linotype" w:hAnsi="Palatino Linotype" w:cs="Palatino Linotype"/>
                <w:b/>
                <w:smallCaps/>
                <w:sz w:val="20"/>
              </w:rPr>
            </w:pPr>
          </w:p>
        </w:tc>
      </w:tr>
      <w:tr w:rsidR="00E56879" w:rsidTr="00D500DB">
        <w:trPr>
          <w:gridAfter w:val="1"/>
          <w:wAfter w:w="10" w:type="dxa"/>
          <w:trHeight w:val="487"/>
        </w:trPr>
        <w:tc>
          <w:tcPr>
            <w:tcW w:w="4789" w:type="dxa"/>
            <w:gridSpan w:val="2"/>
            <w:shd w:val="clear" w:color="auto" w:fill="auto"/>
            <w:vAlign w:val="center"/>
          </w:tcPr>
          <w:p w:rsidR="00E56879" w:rsidRDefault="00E56879" w:rsidP="00A11443">
            <w:pPr>
              <w:pStyle w:val="Titolo"/>
              <w:snapToGrid w:val="0"/>
              <w:ind w:right="-82"/>
              <w:rPr>
                <w:rFonts w:ascii="Palatino Linotype" w:hAnsi="Palatino Linotype" w:cs="Palatino Linotype"/>
                <w:b/>
                <w:smallCaps/>
                <w:sz w:val="24"/>
                <w:szCs w:val="24"/>
              </w:rPr>
            </w:pPr>
          </w:p>
        </w:tc>
        <w:tc>
          <w:tcPr>
            <w:tcW w:w="4957" w:type="dxa"/>
            <w:shd w:val="clear" w:color="auto" w:fill="auto"/>
            <w:vAlign w:val="center"/>
          </w:tcPr>
          <w:p w:rsidR="00E56879" w:rsidRDefault="00E56879" w:rsidP="00A11443">
            <w:pPr>
              <w:pStyle w:val="Titolo"/>
              <w:snapToGrid w:val="0"/>
              <w:ind w:right="-82"/>
              <w:rPr>
                <w:rFonts w:ascii="Palatino Linotype" w:hAnsi="Palatino Linotype" w:cs="Palatino Linotype"/>
                <w:b/>
                <w:smallCaps/>
                <w:sz w:val="24"/>
                <w:szCs w:val="24"/>
              </w:rPr>
            </w:pPr>
          </w:p>
        </w:tc>
      </w:tr>
      <w:tr w:rsidR="00E56879" w:rsidTr="00D500DB">
        <w:trPr>
          <w:gridAfter w:val="1"/>
          <w:wAfter w:w="10" w:type="dxa"/>
        </w:trPr>
        <w:tc>
          <w:tcPr>
            <w:tcW w:w="9746" w:type="dxa"/>
            <w:gridSpan w:val="3"/>
            <w:shd w:val="clear" w:color="auto" w:fill="auto"/>
          </w:tcPr>
          <w:p w:rsidR="00E56879" w:rsidRDefault="00E56879" w:rsidP="00A11443">
            <w:pPr>
              <w:pStyle w:val="Titolo"/>
              <w:snapToGrid w:val="0"/>
              <w:ind w:left="4995" w:right="-82"/>
              <w:rPr>
                <w:rFonts w:ascii="Palatino Linotype" w:hAnsi="Palatino Linotype" w:cs="Palatino Linotype"/>
                <w:b/>
                <w:smallCaps/>
                <w:sz w:val="24"/>
                <w:szCs w:val="24"/>
              </w:rPr>
            </w:pPr>
          </w:p>
        </w:tc>
      </w:tr>
      <w:tr w:rsidR="00E56879" w:rsidTr="00D500DB">
        <w:trPr>
          <w:gridAfter w:val="1"/>
          <w:wAfter w:w="10" w:type="dxa"/>
        </w:trPr>
        <w:tc>
          <w:tcPr>
            <w:tcW w:w="9746" w:type="dxa"/>
            <w:gridSpan w:val="3"/>
            <w:shd w:val="clear" w:color="auto" w:fill="auto"/>
          </w:tcPr>
          <w:p w:rsidR="00E56879" w:rsidRDefault="00E56879" w:rsidP="00A11443">
            <w:pPr>
              <w:pStyle w:val="Titolo"/>
              <w:snapToGrid w:val="0"/>
              <w:ind w:left="4995" w:right="-82"/>
              <w:rPr>
                <w:rFonts w:ascii="Palatino Linotype" w:hAnsi="Palatino Linotype" w:cs="Palatino Linotype"/>
                <w:b/>
                <w:smallCaps/>
                <w:sz w:val="20"/>
              </w:rPr>
            </w:pPr>
          </w:p>
        </w:tc>
      </w:tr>
      <w:tr w:rsidR="00E56879" w:rsidTr="00D500DB">
        <w:trPr>
          <w:gridAfter w:val="1"/>
          <w:wAfter w:w="10" w:type="dxa"/>
          <w:trHeight w:val="565"/>
        </w:trPr>
        <w:tc>
          <w:tcPr>
            <w:tcW w:w="9746" w:type="dxa"/>
            <w:gridSpan w:val="3"/>
            <w:shd w:val="clear" w:color="auto" w:fill="auto"/>
            <w:vAlign w:val="center"/>
          </w:tcPr>
          <w:p w:rsidR="00E56879" w:rsidRDefault="00E56879" w:rsidP="00A11443">
            <w:pPr>
              <w:pStyle w:val="Titolo"/>
              <w:snapToGrid w:val="0"/>
              <w:ind w:left="4995" w:right="-82"/>
              <w:rPr>
                <w:rFonts w:ascii="Palatino Linotype" w:hAnsi="Palatino Linotype" w:cs="Palatino Linotype"/>
                <w:b/>
                <w:smallCaps/>
                <w:sz w:val="24"/>
                <w:szCs w:val="24"/>
              </w:rPr>
            </w:pPr>
          </w:p>
        </w:tc>
      </w:tr>
      <w:tr w:rsidR="00E56879" w:rsidTr="00D500DB">
        <w:trPr>
          <w:gridAfter w:val="1"/>
          <w:wAfter w:w="10" w:type="dxa"/>
          <w:trHeight w:val="565"/>
        </w:trPr>
        <w:tc>
          <w:tcPr>
            <w:tcW w:w="9746" w:type="dxa"/>
            <w:gridSpan w:val="3"/>
            <w:shd w:val="clear" w:color="auto" w:fill="auto"/>
            <w:vAlign w:val="center"/>
          </w:tcPr>
          <w:p w:rsidR="00E56879" w:rsidRDefault="00E56879" w:rsidP="00A11443">
            <w:pPr>
              <w:pStyle w:val="Titolo"/>
              <w:snapToGrid w:val="0"/>
              <w:ind w:left="4995" w:right="-82"/>
              <w:rPr>
                <w:rFonts w:ascii="Palatino Linotype" w:hAnsi="Palatino Linotype" w:cs="Palatino Linotype"/>
                <w:b/>
                <w:smallCaps/>
                <w:sz w:val="24"/>
                <w:szCs w:val="24"/>
              </w:rPr>
            </w:pPr>
          </w:p>
        </w:tc>
      </w:tr>
      <w:tr w:rsidR="00E56879" w:rsidTr="00D500DB">
        <w:tblPrEx>
          <w:tblCellMar>
            <w:left w:w="0" w:type="dxa"/>
            <w:right w:w="0" w:type="dxa"/>
          </w:tblCellMar>
        </w:tblPrEx>
        <w:tc>
          <w:tcPr>
            <w:tcW w:w="3610" w:type="dxa"/>
            <w:tcBorders>
              <w:top w:val="single" w:sz="4" w:space="0" w:color="000000"/>
              <w:left w:val="single" w:sz="4" w:space="0" w:color="000000"/>
              <w:bottom w:val="single" w:sz="4" w:space="0" w:color="000000"/>
            </w:tcBorders>
            <w:shd w:val="clear" w:color="auto" w:fill="auto"/>
          </w:tcPr>
          <w:p w:rsidR="00E56879" w:rsidRDefault="00E56879" w:rsidP="00E97161">
            <w:pPr>
              <w:pStyle w:val="Titolo"/>
              <w:ind w:right="-82"/>
              <w:jc w:val="left"/>
              <w:rPr>
                <w:b/>
                <w:sz w:val="22"/>
                <w:szCs w:val="22"/>
              </w:rPr>
            </w:pPr>
            <w:r>
              <w:rPr>
                <w:smallCaps/>
                <w:sz w:val="24"/>
                <w:szCs w:val="24"/>
              </w:rPr>
              <w:t xml:space="preserve">data emissione: </w:t>
            </w:r>
            <w:r w:rsidR="00E97161">
              <w:rPr>
                <w:smallCaps/>
                <w:sz w:val="24"/>
                <w:szCs w:val="24"/>
              </w:rPr>
              <w:t>aprile</w:t>
            </w:r>
            <w:r w:rsidR="001F5324">
              <w:rPr>
                <w:smallCaps/>
                <w:sz w:val="24"/>
                <w:szCs w:val="24"/>
              </w:rPr>
              <w:t xml:space="preserve"> </w:t>
            </w:r>
            <w:r w:rsidR="001F5324" w:rsidRPr="001F5324">
              <w:rPr>
                <w:smallCaps/>
                <w:sz w:val="22"/>
                <w:szCs w:val="24"/>
              </w:rPr>
              <w:t>2016</w:t>
            </w:r>
          </w:p>
        </w:tc>
        <w:tc>
          <w:tcPr>
            <w:tcW w:w="6146" w:type="dxa"/>
            <w:gridSpan w:val="3"/>
            <w:tcBorders>
              <w:left w:val="single" w:sz="4" w:space="0" w:color="000000"/>
            </w:tcBorders>
            <w:shd w:val="clear" w:color="auto" w:fill="auto"/>
          </w:tcPr>
          <w:p w:rsidR="00E56879" w:rsidRDefault="00E56879" w:rsidP="00A11443">
            <w:pPr>
              <w:snapToGrid w:val="0"/>
              <w:rPr>
                <w:b/>
              </w:rPr>
            </w:pPr>
          </w:p>
        </w:tc>
      </w:tr>
    </w:tbl>
    <w:p w:rsidR="00E56879" w:rsidRDefault="00E56879" w:rsidP="00E56879">
      <w:pPr>
        <w:sectPr w:rsidR="00E56879" w:rsidSect="0037018C">
          <w:footerReference w:type="default" r:id="rId9"/>
          <w:pgSz w:w="11906" w:h="16838"/>
          <w:pgMar w:top="996" w:right="1134" w:bottom="719" w:left="1134" w:header="720" w:footer="595" w:gutter="284"/>
          <w:pgNumType w:start="1"/>
          <w:cols w:space="720"/>
          <w:docGrid w:linePitch="360"/>
        </w:sectPr>
      </w:pPr>
    </w:p>
    <w:p w:rsidR="00E56879" w:rsidRDefault="00E56879" w:rsidP="00E56879">
      <w:pPr>
        <w:pStyle w:val="Titolo"/>
        <w:ind w:right="-82"/>
        <w:jc w:val="left"/>
        <w:rPr>
          <w:b/>
          <w:sz w:val="22"/>
          <w:szCs w:val="22"/>
        </w:rPr>
      </w:pPr>
    </w:p>
    <w:tbl>
      <w:tblPr>
        <w:tblW w:w="0" w:type="auto"/>
        <w:tblInd w:w="-4" w:type="dxa"/>
        <w:tblLayout w:type="fixed"/>
        <w:tblLook w:val="0000"/>
      </w:tblPr>
      <w:tblGrid>
        <w:gridCol w:w="4130"/>
        <w:gridCol w:w="5403"/>
      </w:tblGrid>
      <w:tr w:rsidR="00E56879" w:rsidTr="00A11443">
        <w:trPr>
          <w:trHeight w:val="624"/>
        </w:trPr>
        <w:tc>
          <w:tcPr>
            <w:tcW w:w="9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jc w:val="center"/>
              <w:rPr>
                <w:b/>
                <w:smallCaps/>
              </w:rPr>
            </w:pPr>
            <w:r>
              <w:rPr>
                <w:b/>
                <w:smallCaps/>
              </w:rPr>
              <w:t>AZIENDA COMMITTENTE</w:t>
            </w:r>
          </w:p>
        </w:tc>
      </w:tr>
      <w:tr w:rsidR="00E56879" w:rsidTr="00A11443">
        <w:trPr>
          <w:trHeight w:val="675"/>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denominazione</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EF1A35">
            <w:pPr>
              <w:autoSpaceDE w:val="0"/>
              <w:rPr>
                <w:b/>
                <w:smallCaps/>
              </w:rPr>
            </w:pPr>
            <w:r>
              <w:rPr>
                <w:smallCaps/>
                <w:sz w:val="22"/>
                <w:szCs w:val="22"/>
              </w:rPr>
              <w:t>azienda ospedaliera</w:t>
            </w:r>
            <w:r w:rsidR="00EF1A35">
              <w:rPr>
                <w:smallCaps/>
                <w:sz w:val="22"/>
                <w:szCs w:val="22"/>
              </w:rPr>
              <w:t xml:space="preserve"> “ospedali riuniti</w:t>
            </w:r>
            <w:r>
              <w:rPr>
                <w:smallCaps/>
                <w:sz w:val="22"/>
                <w:szCs w:val="22"/>
              </w:rPr>
              <w:t xml:space="preserve"> villa </w:t>
            </w:r>
            <w:proofErr w:type="spellStart"/>
            <w:r>
              <w:rPr>
                <w:smallCaps/>
                <w:sz w:val="22"/>
                <w:szCs w:val="22"/>
              </w:rPr>
              <w:t>sofia</w:t>
            </w:r>
            <w:proofErr w:type="spellEnd"/>
            <w:r>
              <w:rPr>
                <w:smallCaps/>
                <w:sz w:val="22"/>
                <w:szCs w:val="22"/>
              </w:rPr>
              <w:t xml:space="preserve"> - cervello.”</w:t>
            </w:r>
          </w:p>
        </w:tc>
      </w:tr>
      <w:tr w:rsidR="00E56879" w:rsidTr="00A11443">
        <w:trPr>
          <w:trHeight w:val="675"/>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sede legale</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727F3B">
            <w:pPr>
              <w:autoSpaceDE w:val="0"/>
              <w:rPr>
                <w:b/>
                <w:smallCaps/>
              </w:rPr>
            </w:pPr>
            <w:r>
              <w:rPr>
                <w:smallCaps/>
                <w:sz w:val="22"/>
                <w:szCs w:val="22"/>
              </w:rPr>
              <w:t xml:space="preserve">viale </w:t>
            </w:r>
            <w:proofErr w:type="spellStart"/>
            <w:r>
              <w:rPr>
                <w:smallCaps/>
                <w:sz w:val="22"/>
                <w:szCs w:val="22"/>
              </w:rPr>
              <w:t>strasburgo</w:t>
            </w:r>
            <w:proofErr w:type="spellEnd"/>
            <w:r>
              <w:rPr>
                <w:smallCaps/>
                <w:sz w:val="22"/>
                <w:szCs w:val="22"/>
              </w:rPr>
              <w:t xml:space="preserve">, 233 </w:t>
            </w:r>
            <w:r w:rsidR="00727F3B">
              <w:rPr>
                <w:smallCaps/>
                <w:sz w:val="22"/>
                <w:szCs w:val="22"/>
              </w:rPr>
              <w:t>-</w:t>
            </w:r>
            <w:r>
              <w:rPr>
                <w:smallCaps/>
                <w:sz w:val="22"/>
                <w:szCs w:val="22"/>
              </w:rPr>
              <w:t xml:space="preserve"> 90146  </w:t>
            </w:r>
            <w:proofErr w:type="spellStart"/>
            <w:r>
              <w:rPr>
                <w:smallCaps/>
                <w:sz w:val="22"/>
                <w:szCs w:val="22"/>
              </w:rPr>
              <w:t>palermo</w:t>
            </w:r>
            <w:proofErr w:type="spellEnd"/>
          </w:p>
        </w:tc>
      </w:tr>
      <w:tr w:rsidR="00E56879" w:rsidTr="00A11443">
        <w:trPr>
          <w:trHeight w:val="675"/>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partita iva/</w:t>
            </w:r>
            <w:proofErr w:type="spellStart"/>
            <w:r>
              <w:rPr>
                <w:b/>
                <w:smallCaps/>
                <w:sz w:val="22"/>
                <w:szCs w:val="22"/>
              </w:rPr>
              <w:t>cod</w:t>
            </w:r>
            <w:proofErr w:type="spellEnd"/>
            <w:r>
              <w:rPr>
                <w:b/>
                <w:smallCaps/>
                <w:sz w:val="22"/>
                <w:szCs w:val="22"/>
              </w:rPr>
              <w:t xml:space="preserve">. </w:t>
            </w:r>
            <w:proofErr w:type="spellStart"/>
            <w:r>
              <w:rPr>
                <w:b/>
                <w:smallCaps/>
                <w:sz w:val="22"/>
                <w:szCs w:val="22"/>
              </w:rPr>
              <w:t>fisc</w:t>
            </w:r>
            <w:proofErr w:type="spellEnd"/>
            <w:r>
              <w:rPr>
                <w:b/>
                <w:smallCaps/>
                <w:sz w:val="22"/>
                <w:szCs w:val="22"/>
              </w:rPr>
              <w:t>.</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rPr>
                <w:b/>
                <w:smallCaps/>
              </w:rPr>
            </w:pPr>
            <w:r>
              <w:rPr>
                <w:smallCaps/>
                <w:sz w:val="22"/>
                <w:szCs w:val="22"/>
              </w:rPr>
              <w:t>05841780827</w:t>
            </w:r>
          </w:p>
        </w:tc>
      </w:tr>
      <w:tr w:rsidR="00E56879" w:rsidTr="00A11443">
        <w:trPr>
          <w:trHeight w:val="675"/>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telefono portineria</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rPr>
                <w:b/>
                <w:smallCaps/>
              </w:rPr>
            </w:pPr>
            <w:r>
              <w:rPr>
                <w:smallCaps/>
                <w:sz w:val="22"/>
                <w:szCs w:val="22"/>
              </w:rPr>
              <w:t>091.780 83 01</w:t>
            </w:r>
          </w:p>
        </w:tc>
      </w:tr>
      <w:tr w:rsidR="00E56879" w:rsidTr="00A11443">
        <w:trPr>
          <w:trHeight w:val="675"/>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244E6B" w:rsidP="00244E6B">
            <w:pPr>
              <w:autoSpaceDE w:val="0"/>
              <w:rPr>
                <w:smallCaps/>
              </w:rPr>
            </w:pPr>
            <w:r>
              <w:rPr>
                <w:b/>
                <w:smallCaps/>
                <w:sz w:val="22"/>
                <w:szCs w:val="22"/>
              </w:rPr>
              <w:t>strutture</w:t>
            </w:r>
            <w:r w:rsidR="00E56879">
              <w:rPr>
                <w:b/>
                <w:smallCaps/>
                <w:sz w:val="22"/>
                <w:szCs w:val="22"/>
              </w:rPr>
              <w:t xml:space="preserve"> interessat</w:t>
            </w:r>
            <w:r>
              <w:rPr>
                <w:b/>
                <w:smallCaps/>
                <w:sz w:val="22"/>
                <w:szCs w:val="22"/>
              </w:rPr>
              <w:t>e</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1C7A22" w:rsidRDefault="00E56879" w:rsidP="00A11443">
            <w:pPr>
              <w:autoSpaceDE w:val="0"/>
              <w:ind w:left="80"/>
              <w:jc w:val="both"/>
              <w:rPr>
                <w:smallCaps/>
              </w:rPr>
            </w:pPr>
            <w:proofErr w:type="spellStart"/>
            <w:r>
              <w:rPr>
                <w:smallCaps/>
                <w:sz w:val="22"/>
                <w:szCs w:val="22"/>
              </w:rPr>
              <w:t>p</w:t>
            </w:r>
            <w:r w:rsidR="00244E6B">
              <w:rPr>
                <w:smallCaps/>
                <w:sz w:val="22"/>
                <w:szCs w:val="22"/>
              </w:rPr>
              <w:t>p</w:t>
            </w:r>
            <w:r>
              <w:rPr>
                <w:smallCaps/>
                <w:sz w:val="22"/>
                <w:szCs w:val="22"/>
              </w:rPr>
              <w:t>.</w:t>
            </w:r>
            <w:r w:rsidR="00244E6B">
              <w:rPr>
                <w:smallCaps/>
                <w:sz w:val="22"/>
                <w:szCs w:val="22"/>
              </w:rPr>
              <w:t>o</w:t>
            </w:r>
            <w:r>
              <w:rPr>
                <w:smallCaps/>
                <w:sz w:val="22"/>
                <w:szCs w:val="22"/>
              </w:rPr>
              <w:t>o.</w:t>
            </w:r>
            <w:proofErr w:type="spellEnd"/>
            <w:r>
              <w:rPr>
                <w:smallCaps/>
                <w:sz w:val="22"/>
                <w:szCs w:val="22"/>
              </w:rPr>
              <w:t xml:space="preserve"> “villa </w:t>
            </w:r>
            <w:proofErr w:type="spellStart"/>
            <w:r>
              <w:rPr>
                <w:smallCaps/>
                <w:sz w:val="22"/>
                <w:szCs w:val="22"/>
              </w:rPr>
              <w:t>sofia</w:t>
            </w:r>
            <w:proofErr w:type="spellEnd"/>
            <w:r>
              <w:rPr>
                <w:smallCaps/>
                <w:sz w:val="22"/>
                <w:szCs w:val="22"/>
              </w:rPr>
              <w:t>”</w:t>
            </w:r>
            <w:r w:rsidR="00244E6B">
              <w:rPr>
                <w:smallCaps/>
                <w:sz w:val="22"/>
                <w:szCs w:val="22"/>
              </w:rPr>
              <w:t xml:space="preserve">, “v. cervello”, </w:t>
            </w:r>
            <w:r w:rsidR="00996411">
              <w:rPr>
                <w:smallCaps/>
                <w:sz w:val="22"/>
                <w:szCs w:val="22"/>
              </w:rPr>
              <w:t>“</w:t>
            </w:r>
            <w:proofErr w:type="spellStart"/>
            <w:r w:rsidR="00996411">
              <w:rPr>
                <w:smallCaps/>
                <w:sz w:val="22"/>
                <w:szCs w:val="22"/>
              </w:rPr>
              <w:t>c.t.o.</w:t>
            </w:r>
            <w:proofErr w:type="spellEnd"/>
            <w:r w:rsidR="00996411">
              <w:rPr>
                <w:smallCaps/>
                <w:sz w:val="22"/>
                <w:szCs w:val="22"/>
              </w:rPr>
              <w:t>” e sede legale</w:t>
            </w:r>
          </w:p>
        </w:tc>
      </w:tr>
      <w:tr w:rsidR="00E56879" w:rsidTr="00A11443">
        <w:trPr>
          <w:trHeight w:val="680"/>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datore di lavoro</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rPr>
                <w:b/>
                <w:smallCaps/>
              </w:rPr>
            </w:pPr>
            <w:r>
              <w:rPr>
                <w:smallCaps/>
                <w:sz w:val="22"/>
                <w:szCs w:val="22"/>
              </w:rPr>
              <w:t xml:space="preserve">direttore generale ing. </w:t>
            </w:r>
            <w:proofErr w:type="spellStart"/>
            <w:r>
              <w:rPr>
                <w:smallCaps/>
                <w:sz w:val="22"/>
                <w:szCs w:val="22"/>
              </w:rPr>
              <w:t>gervasio</w:t>
            </w:r>
            <w:proofErr w:type="spellEnd"/>
            <w:r>
              <w:rPr>
                <w:smallCaps/>
                <w:sz w:val="22"/>
                <w:szCs w:val="22"/>
              </w:rPr>
              <w:t xml:space="preserve"> venuti</w:t>
            </w:r>
          </w:p>
        </w:tc>
      </w:tr>
      <w:tr w:rsidR="00E56879" w:rsidTr="00A11443">
        <w:trPr>
          <w:trHeight w:val="680"/>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 xml:space="preserve">responsabile </w:t>
            </w:r>
            <w:proofErr w:type="spellStart"/>
            <w:r>
              <w:rPr>
                <w:b/>
                <w:smallCaps/>
                <w:sz w:val="22"/>
                <w:szCs w:val="22"/>
              </w:rPr>
              <w:t>s.p.p.</w:t>
            </w:r>
            <w:proofErr w:type="spellEnd"/>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rPr>
                <w:b/>
                <w:smallCaps/>
              </w:rPr>
            </w:pPr>
            <w:r>
              <w:rPr>
                <w:smallCaps/>
                <w:sz w:val="22"/>
                <w:szCs w:val="22"/>
              </w:rPr>
              <w:t xml:space="preserve">ing. </w:t>
            </w:r>
            <w:proofErr w:type="spellStart"/>
            <w:r>
              <w:rPr>
                <w:smallCaps/>
                <w:sz w:val="22"/>
                <w:szCs w:val="22"/>
              </w:rPr>
              <w:t>giuseppe</w:t>
            </w:r>
            <w:proofErr w:type="spellEnd"/>
            <w:r>
              <w:rPr>
                <w:smallCaps/>
                <w:sz w:val="22"/>
                <w:szCs w:val="22"/>
              </w:rPr>
              <w:t xml:space="preserve"> </w:t>
            </w:r>
            <w:proofErr w:type="spellStart"/>
            <w:r>
              <w:rPr>
                <w:smallCaps/>
                <w:sz w:val="22"/>
                <w:szCs w:val="22"/>
              </w:rPr>
              <w:t>varrica</w:t>
            </w:r>
            <w:proofErr w:type="spellEnd"/>
          </w:p>
        </w:tc>
      </w:tr>
      <w:tr w:rsidR="00E56879" w:rsidTr="00A11443">
        <w:trPr>
          <w:trHeight w:val="680"/>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medico competente</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rPr>
                <w:b/>
                <w:smallCaps/>
              </w:rPr>
            </w:pPr>
            <w:r>
              <w:rPr>
                <w:smallCaps/>
                <w:sz w:val="22"/>
                <w:szCs w:val="22"/>
              </w:rPr>
              <w:t xml:space="preserve">dott.ssa </w:t>
            </w:r>
            <w:proofErr w:type="spellStart"/>
            <w:r>
              <w:rPr>
                <w:smallCaps/>
                <w:sz w:val="22"/>
                <w:szCs w:val="22"/>
              </w:rPr>
              <w:t>valeria</w:t>
            </w:r>
            <w:proofErr w:type="spellEnd"/>
            <w:r>
              <w:rPr>
                <w:smallCaps/>
                <w:sz w:val="22"/>
                <w:szCs w:val="22"/>
              </w:rPr>
              <w:t xml:space="preserve"> </w:t>
            </w:r>
            <w:proofErr w:type="spellStart"/>
            <w:r>
              <w:rPr>
                <w:smallCaps/>
                <w:sz w:val="22"/>
                <w:szCs w:val="22"/>
              </w:rPr>
              <w:t>enia</w:t>
            </w:r>
            <w:proofErr w:type="spellEnd"/>
          </w:p>
        </w:tc>
      </w:tr>
      <w:tr w:rsidR="00E56879" w:rsidTr="00A11443">
        <w:trPr>
          <w:trHeight w:val="680"/>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esperto qualificato</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rPr>
                <w:b/>
                <w:smallCaps/>
              </w:rPr>
            </w:pPr>
            <w:r>
              <w:rPr>
                <w:smallCaps/>
                <w:sz w:val="22"/>
                <w:szCs w:val="22"/>
              </w:rPr>
              <w:t xml:space="preserve">ing. </w:t>
            </w:r>
            <w:proofErr w:type="spellStart"/>
            <w:r>
              <w:rPr>
                <w:smallCaps/>
                <w:sz w:val="22"/>
                <w:szCs w:val="22"/>
              </w:rPr>
              <w:t>pietro</w:t>
            </w:r>
            <w:proofErr w:type="spellEnd"/>
            <w:r>
              <w:rPr>
                <w:smallCaps/>
                <w:sz w:val="22"/>
                <w:szCs w:val="22"/>
              </w:rPr>
              <w:t xml:space="preserve"> </w:t>
            </w:r>
            <w:proofErr w:type="spellStart"/>
            <w:r>
              <w:rPr>
                <w:smallCaps/>
                <w:sz w:val="22"/>
                <w:szCs w:val="22"/>
              </w:rPr>
              <w:t>guarino</w:t>
            </w:r>
            <w:proofErr w:type="spellEnd"/>
            <w:r>
              <w:rPr>
                <w:smallCaps/>
                <w:sz w:val="22"/>
                <w:szCs w:val="22"/>
              </w:rPr>
              <w:t xml:space="preserve"> –  dott. </w:t>
            </w:r>
            <w:proofErr w:type="spellStart"/>
            <w:r>
              <w:rPr>
                <w:smallCaps/>
                <w:sz w:val="22"/>
                <w:szCs w:val="22"/>
              </w:rPr>
              <w:t>daniele</w:t>
            </w:r>
            <w:proofErr w:type="spellEnd"/>
            <w:r>
              <w:rPr>
                <w:smallCaps/>
                <w:sz w:val="22"/>
                <w:szCs w:val="22"/>
              </w:rPr>
              <w:t xml:space="preserve"> </w:t>
            </w:r>
            <w:proofErr w:type="spellStart"/>
            <w:r>
              <w:rPr>
                <w:smallCaps/>
                <w:sz w:val="22"/>
                <w:szCs w:val="22"/>
              </w:rPr>
              <w:t>scalisi</w:t>
            </w:r>
            <w:proofErr w:type="spellEnd"/>
          </w:p>
        </w:tc>
      </w:tr>
      <w:tr w:rsidR="00E56879" w:rsidTr="00A11443">
        <w:trPr>
          <w:trHeight w:val="680"/>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b/>
                <w:smallCaps/>
              </w:rPr>
            </w:pPr>
            <w:r>
              <w:rPr>
                <w:b/>
                <w:smallCaps/>
                <w:sz w:val="22"/>
                <w:szCs w:val="22"/>
              </w:rPr>
              <w:t>rappresentanti dei lavoratori per la sicurezza</w:t>
            </w:r>
          </w:p>
          <w:p w:rsidR="00E56879" w:rsidRDefault="00E56879" w:rsidP="00A11443">
            <w:pPr>
              <w:autoSpaceDE w:val="0"/>
              <w:rPr>
                <w:b/>
                <w:smallCaps/>
              </w:rPr>
            </w:pP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2806ED" w:rsidRDefault="00E56879" w:rsidP="00A11443">
            <w:pPr>
              <w:autoSpaceDE w:val="0"/>
              <w:spacing w:line="360" w:lineRule="auto"/>
              <w:rPr>
                <w:smallCaps/>
              </w:rPr>
            </w:pPr>
            <w:r w:rsidRPr="002806ED">
              <w:rPr>
                <w:smallCaps/>
                <w:sz w:val="22"/>
                <w:szCs w:val="22"/>
              </w:rPr>
              <w:t xml:space="preserve">sig.ra </w:t>
            </w:r>
            <w:proofErr w:type="spellStart"/>
            <w:r w:rsidRPr="002806ED">
              <w:rPr>
                <w:smallCaps/>
                <w:sz w:val="22"/>
                <w:szCs w:val="22"/>
              </w:rPr>
              <w:t>vincenza</w:t>
            </w:r>
            <w:proofErr w:type="spellEnd"/>
            <w:r w:rsidRPr="002806ED">
              <w:rPr>
                <w:smallCaps/>
                <w:sz w:val="22"/>
                <w:szCs w:val="22"/>
              </w:rPr>
              <w:t xml:space="preserve"> </w:t>
            </w:r>
            <w:proofErr w:type="spellStart"/>
            <w:r w:rsidRPr="002806ED">
              <w:rPr>
                <w:smallCaps/>
                <w:sz w:val="22"/>
                <w:szCs w:val="22"/>
              </w:rPr>
              <w:t>bonomo</w:t>
            </w:r>
            <w:proofErr w:type="spellEnd"/>
            <w:r w:rsidRPr="002806ED">
              <w:rPr>
                <w:smallCaps/>
                <w:sz w:val="22"/>
                <w:szCs w:val="22"/>
              </w:rPr>
              <w:t xml:space="preserve"> </w:t>
            </w:r>
            <w:proofErr w:type="spellStart"/>
            <w:r w:rsidRPr="002806ED">
              <w:rPr>
                <w:smallCaps/>
                <w:sz w:val="22"/>
                <w:szCs w:val="22"/>
              </w:rPr>
              <w:t>-sig</w:t>
            </w:r>
            <w:proofErr w:type="spellEnd"/>
            <w:r w:rsidRPr="002806ED">
              <w:rPr>
                <w:smallCaps/>
                <w:sz w:val="22"/>
                <w:szCs w:val="22"/>
              </w:rPr>
              <w:t xml:space="preserve">. </w:t>
            </w:r>
            <w:proofErr w:type="spellStart"/>
            <w:r w:rsidRPr="002806ED">
              <w:rPr>
                <w:smallCaps/>
                <w:sz w:val="22"/>
                <w:szCs w:val="22"/>
              </w:rPr>
              <w:t>vincenzo</w:t>
            </w:r>
            <w:proofErr w:type="spellEnd"/>
            <w:r w:rsidRPr="002806ED">
              <w:rPr>
                <w:smallCaps/>
                <w:sz w:val="22"/>
                <w:szCs w:val="22"/>
              </w:rPr>
              <w:t xml:space="preserve"> </w:t>
            </w:r>
            <w:proofErr w:type="spellStart"/>
            <w:r w:rsidRPr="002806ED">
              <w:rPr>
                <w:smallCaps/>
                <w:sz w:val="22"/>
                <w:szCs w:val="22"/>
              </w:rPr>
              <w:t>capurso</w:t>
            </w:r>
            <w:proofErr w:type="spellEnd"/>
          </w:p>
          <w:p w:rsidR="00E56879" w:rsidRPr="002806ED" w:rsidRDefault="00E56879" w:rsidP="00A11443">
            <w:pPr>
              <w:autoSpaceDE w:val="0"/>
              <w:spacing w:line="360" w:lineRule="auto"/>
              <w:rPr>
                <w:smallCaps/>
              </w:rPr>
            </w:pPr>
            <w:r w:rsidRPr="002806ED">
              <w:rPr>
                <w:smallCaps/>
                <w:sz w:val="22"/>
                <w:szCs w:val="22"/>
              </w:rPr>
              <w:t xml:space="preserve">sig. </w:t>
            </w:r>
            <w:proofErr w:type="spellStart"/>
            <w:r w:rsidRPr="002806ED">
              <w:rPr>
                <w:smallCaps/>
                <w:sz w:val="22"/>
                <w:szCs w:val="22"/>
              </w:rPr>
              <w:t>michele</w:t>
            </w:r>
            <w:proofErr w:type="spellEnd"/>
            <w:r w:rsidRPr="002806ED">
              <w:rPr>
                <w:smallCaps/>
                <w:sz w:val="22"/>
                <w:szCs w:val="22"/>
              </w:rPr>
              <w:t xml:space="preserve"> d’angelo</w:t>
            </w:r>
            <w:r>
              <w:rPr>
                <w:smallCaps/>
                <w:sz w:val="22"/>
                <w:szCs w:val="22"/>
              </w:rPr>
              <w:t xml:space="preserve"> </w:t>
            </w:r>
            <w:r w:rsidRPr="002806ED">
              <w:rPr>
                <w:smallCaps/>
                <w:sz w:val="22"/>
                <w:szCs w:val="22"/>
              </w:rPr>
              <w:t xml:space="preserve">- sig. </w:t>
            </w:r>
            <w:proofErr w:type="spellStart"/>
            <w:r w:rsidRPr="002806ED">
              <w:rPr>
                <w:smallCaps/>
                <w:sz w:val="22"/>
                <w:szCs w:val="22"/>
              </w:rPr>
              <w:t>enrico</w:t>
            </w:r>
            <w:proofErr w:type="spellEnd"/>
            <w:r w:rsidRPr="002806ED">
              <w:rPr>
                <w:smallCaps/>
                <w:sz w:val="22"/>
                <w:szCs w:val="22"/>
              </w:rPr>
              <w:t xml:space="preserve"> la bua </w:t>
            </w:r>
          </w:p>
          <w:p w:rsidR="00E56879" w:rsidRPr="002806ED" w:rsidRDefault="00E56879" w:rsidP="00A11443">
            <w:pPr>
              <w:autoSpaceDE w:val="0"/>
              <w:spacing w:line="360" w:lineRule="auto"/>
              <w:rPr>
                <w:smallCaps/>
              </w:rPr>
            </w:pPr>
            <w:r w:rsidRPr="002806ED">
              <w:rPr>
                <w:smallCaps/>
                <w:sz w:val="22"/>
                <w:szCs w:val="22"/>
              </w:rPr>
              <w:t xml:space="preserve">dott.ssa </w:t>
            </w:r>
            <w:proofErr w:type="spellStart"/>
            <w:r w:rsidRPr="002806ED">
              <w:rPr>
                <w:smallCaps/>
                <w:sz w:val="22"/>
                <w:szCs w:val="22"/>
              </w:rPr>
              <w:t>rosalba</w:t>
            </w:r>
            <w:proofErr w:type="spellEnd"/>
            <w:r w:rsidRPr="002806ED">
              <w:rPr>
                <w:smallCaps/>
                <w:sz w:val="22"/>
                <w:szCs w:val="22"/>
              </w:rPr>
              <w:t xml:space="preserve"> </w:t>
            </w:r>
            <w:proofErr w:type="spellStart"/>
            <w:r w:rsidRPr="002806ED">
              <w:rPr>
                <w:smallCaps/>
                <w:sz w:val="22"/>
                <w:szCs w:val="22"/>
              </w:rPr>
              <w:t>mignano</w:t>
            </w:r>
            <w:proofErr w:type="spellEnd"/>
            <w:r w:rsidRPr="002806ED">
              <w:rPr>
                <w:smallCaps/>
                <w:sz w:val="22"/>
                <w:szCs w:val="22"/>
              </w:rPr>
              <w:t xml:space="preserve"> </w:t>
            </w:r>
            <w:proofErr w:type="spellStart"/>
            <w:r w:rsidRPr="002806ED">
              <w:rPr>
                <w:smallCaps/>
                <w:sz w:val="22"/>
                <w:szCs w:val="22"/>
              </w:rPr>
              <w:t>maru</w:t>
            </w:r>
            <w:proofErr w:type="spellEnd"/>
            <w:r w:rsidRPr="002806ED">
              <w:rPr>
                <w:smallCaps/>
                <w:sz w:val="22"/>
                <w:szCs w:val="22"/>
              </w:rPr>
              <w:t>’</w:t>
            </w:r>
          </w:p>
          <w:p w:rsidR="00E56879" w:rsidRDefault="00E56879" w:rsidP="00A11443">
            <w:pPr>
              <w:autoSpaceDE w:val="0"/>
              <w:spacing w:line="360" w:lineRule="auto"/>
              <w:rPr>
                <w:b/>
                <w:smallCaps/>
              </w:rPr>
            </w:pPr>
            <w:r w:rsidRPr="002806ED">
              <w:rPr>
                <w:smallCaps/>
                <w:sz w:val="22"/>
                <w:szCs w:val="22"/>
              </w:rPr>
              <w:t xml:space="preserve">sig.ra </w:t>
            </w:r>
            <w:proofErr w:type="spellStart"/>
            <w:r w:rsidRPr="002806ED">
              <w:rPr>
                <w:smallCaps/>
                <w:sz w:val="22"/>
                <w:szCs w:val="22"/>
              </w:rPr>
              <w:t>antonietta</w:t>
            </w:r>
            <w:proofErr w:type="spellEnd"/>
            <w:r w:rsidRPr="002806ED">
              <w:rPr>
                <w:smallCaps/>
                <w:sz w:val="22"/>
                <w:szCs w:val="22"/>
              </w:rPr>
              <w:t xml:space="preserve"> pagano - sig. </w:t>
            </w:r>
            <w:proofErr w:type="spellStart"/>
            <w:r w:rsidRPr="002806ED">
              <w:rPr>
                <w:smallCaps/>
                <w:sz w:val="22"/>
                <w:szCs w:val="22"/>
              </w:rPr>
              <w:t>alfredo</w:t>
            </w:r>
            <w:proofErr w:type="spellEnd"/>
            <w:r w:rsidRPr="002806ED">
              <w:rPr>
                <w:smallCaps/>
                <w:sz w:val="22"/>
                <w:szCs w:val="22"/>
              </w:rPr>
              <w:t xml:space="preserve"> </w:t>
            </w:r>
            <w:proofErr w:type="spellStart"/>
            <w:r w:rsidRPr="002806ED">
              <w:rPr>
                <w:smallCaps/>
                <w:sz w:val="22"/>
                <w:szCs w:val="22"/>
              </w:rPr>
              <w:t>petronio</w:t>
            </w:r>
            <w:proofErr w:type="spellEnd"/>
            <w:r w:rsidRPr="002806ED">
              <w:rPr>
                <w:smallCaps/>
                <w:sz w:val="22"/>
                <w:szCs w:val="22"/>
              </w:rPr>
              <w:t xml:space="preserve"> - sig. salvatore </w:t>
            </w:r>
            <w:proofErr w:type="spellStart"/>
            <w:r w:rsidRPr="002806ED">
              <w:rPr>
                <w:smallCaps/>
                <w:sz w:val="22"/>
                <w:szCs w:val="22"/>
              </w:rPr>
              <w:t>schirò</w:t>
            </w:r>
            <w:proofErr w:type="spellEnd"/>
          </w:p>
        </w:tc>
      </w:tr>
      <w:tr w:rsidR="00E56879" w:rsidTr="00A11443">
        <w:trPr>
          <w:trHeight w:val="680"/>
        </w:trPr>
        <w:tc>
          <w:tcPr>
            <w:tcW w:w="4130" w:type="dxa"/>
            <w:tcBorders>
              <w:top w:val="single" w:sz="4" w:space="0" w:color="000000"/>
              <w:left w:val="single" w:sz="4" w:space="0" w:color="000000"/>
              <w:bottom w:val="single" w:sz="4" w:space="0" w:color="000000"/>
            </w:tcBorders>
            <w:shd w:val="clear" w:color="auto" w:fill="F3F3F3"/>
            <w:vAlign w:val="center"/>
          </w:tcPr>
          <w:p w:rsidR="00E56879" w:rsidRDefault="00E56879" w:rsidP="00A11443">
            <w:pPr>
              <w:autoSpaceDE w:val="0"/>
              <w:rPr>
                <w:smallCaps/>
              </w:rPr>
            </w:pPr>
            <w:r>
              <w:rPr>
                <w:b/>
                <w:smallCaps/>
                <w:sz w:val="22"/>
                <w:szCs w:val="22"/>
              </w:rPr>
              <w:t>responsabile unico del procedimento</w:t>
            </w: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F80B10" w:rsidRDefault="00F80B10" w:rsidP="00A11443">
            <w:pPr>
              <w:autoSpaceDE w:val="0"/>
              <w:spacing w:line="360" w:lineRule="auto"/>
              <w:rPr>
                <w:smallCaps/>
              </w:rPr>
            </w:pPr>
            <w:r>
              <w:rPr>
                <w:smallCaps/>
                <w:sz w:val="22"/>
                <w:szCs w:val="22"/>
              </w:rPr>
              <w:t xml:space="preserve">dott. </w:t>
            </w:r>
            <w:proofErr w:type="spellStart"/>
            <w:r>
              <w:rPr>
                <w:smallCaps/>
                <w:sz w:val="22"/>
                <w:szCs w:val="22"/>
              </w:rPr>
              <w:t>aldo</w:t>
            </w:r>
            <w:proofErr w:type="spellEnd"/>
            <w:r>
              <w:rPr>
                <w:smallCaps/>
                <w:sz w:val="22"/>
                <w:szCs w:val="22"/>
              </w:rPr>
              <w:t xml:space="preserve"> albano</w:t>
            </w:r>
          </w:p>
        </w:tc>
      </w:tr>
    </w:tbl>
    <w:p w:rsidR="00E56879" w:rsidRDefault="00E56879" w:rsidP="00E56879">
      <w:pPr>
        <w:pStyle w:val="Titolo"/>
        <w:ind w:right="-82"/>
        <w:jc w:val="left"/>
      </w:pPr>
    </w:p>
    <w:p w:rsidR="00E56879" w:rsidRDefault="00E56879" w:rsidP="00E56879">
      <w:pPr>
        <w:pStyle w:val="Titolo"/>
        <w:ind w:right="-82"/>
        <w:jc w:val="left"/>
        <w:rPr>
          <w:b/>
          <w:sz w:val="22"/>
          <w:szCs w:val="22"/>
        </w:rPr>
      </w:pPr>
    </w:p>
    <w:p w:rsidR="00E56879" w:rsidRDefault="00E56879" w:rsidP="00E56879">
      <w:pPr>
        <w:pStyle w:val="Titolo"/>
        <w:ind w:right="-82"/>
        <w:jc w:val="left"/>
        <w:rPr>
          <w:b/>
          <w:sz w:val="22"/>
          <w:szCs w:val="22"/>
        </w:rPr>
      </w:pPr>
    </w:p>
    <w:p w:rsidR="00E56879" w:rsidRDefault="00E56879" w:rsidP="00E56879">
      <w:pPr>
        <w:pStyle w:val="Titolo"/>
        <w:ind w:right="-82"/>
        <w:jc w:val="left"/>
        <w:rPr>
          <w:b/>
          <w:sz w:val="22"/>
          <w:szCs w:val="22"/>
        </w:rPr>
      </w:pPr>
    </w:p>
    <w:p w:rsidR="00E56879" w:rsidRDefault="00E56879" w:rsidP="00E56879">
      <w:pPr>
        <w:pStyle w:val="Titolo"/>
        <w:ind w:right="-82"/>
        <w:jc w:val="left"/>
        <w:rPr>
          <w:b/>
          <w:sz w:val="22"/>
          <w:szCs w:val="22"/>
        </w:rPr>
      </w:pPr>
    </w:p>
    <w:p w:rsidR="00E56879" w:rsidRDefault="00E56879" w:rsidP="00E56879">
      <w:pPr>
        <w:pStyle w:val="Sottotitolo"/>
        <w:rPr>
          <w:rFonts w:ascii="Times New Roman" w:eastAsia="Times New Roman" w:hAnsi="Times New Roman" w:cs="Times New Roman"/>
          <w:b/>
          <w:i w:val="0"/>
          <w:iCs w:val="0"/>
          <w:sz w:val="22"/>
          <w:szCs w:val="22"/>
        </w:rPr>
      </w:pPr>
    </w:p>
    <w:p w:rsidR="00E56879" w:rsidRPr="00453AEE" w:rsidRDefault="00E56879" w:rsidP="00E56879">
      <w:pPr>
        <w:pStyle w:val="Corpodeltesto"/>
      </w:pPr>
    </w:p>
    <w:tbl>
      <w:tblPr>
        <w:tblW w:w="9566" w:type="dxa"/>
        <w:tblInd w:w="-72" w:type="dxa"/>
        <w:tblLayout w:type="fixed"/>
        <w:tblCellMar>
          <w:left w:w="70" w:type="dxa"/>
          <w:right w:w="70" w:type="dxa"/>
        </w:tblCellMar>
        <w:tblLook w:val="0000"/>
      </w:tblPr>
      <w:tblGrid>
        <w:gridCol w:w="3382"/>
        <w:gridCol w:w="6184"/>
      </w:tblGrid>
      <w:tr w:rsidR="00E56879" w:rsidTr="00A11443">
        <w:trPr>
          <w:cantSplit/>
          <w:trHeight w:val="624"/>
        </w:trPr>
        <w:tc>
          <w:tcPr>
            <w:tcW w:w="95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56879" w:rsidRPr="00453AEE" w:rsidRDefault="00536AB1" w:rsidP="0088263F">
            <w:pPr>
              <w:jc w:val="center"/>
              <w:rPr>
                <w:b/>
                <w:smallCaps/>
              </w:rPr>
            </w:pPr>
            <w:r>
              <w:rPr>
                <w:b/>
                <w:smallCaps/>
              </w:rPr>
              <w:lastRenderedPageBreak/>
              <w:t>IMPRESA APPALTATRICE</w:t>
            </w:r>
          </w:p>
        </w:tc>
      </w:tr>
      <w:tr w:rsidR="00E56879" w:rsidRPr="00267035"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56879" w:rsidRPr="00453AEE" w:rsidRDefault="00E56879" w:rsidP="00A11443">
            <w:pPr>
              <w:autoSpaceDE w:val="0"/>
              <w:rPr>
                <w:smallCaps/>
              </w:rPr>
            </w:pPr>
            <w:r>
              <w:rPr>
                <w:b/>
                <w:smallCaps/>
                <w:sz w:val="22"/>
                <w:szCs w:val="22"/>
              </w:rPr>
              <w:t xml:space="preserve">denominazione </w:t>
            </w:r>
          </w:p>
        </w:tc>
        <w:tc>
          <w:tcPr>
            <w:tcW w:w="6184" w:type="dxa"/>
            <w:tcBorders>
              <w:top w:val="single" w:sz="4" w:space="0" w:color="auto"/>
              <w:left w:val="single" w:sz="4" w:space="0" w:color="000000"/>
              <w:bottom w:val="single" w:sz="4" w:space="0" w:color="000000"/>
              <w:right w:val="single" w:sz="4" w:space="0" w:color="000000"/>
            </w:tcBorders>
            <w:shd w:val="clear" w:color="auto" w:fill="auto"/>
            <w:vAlign w:val="center"/>
          </w:tcPr>
          <w:p w:rsidR="00E56879" w:rsidRPr="00267035" w:rsidRDefault="00E56879" w:rsidP="00464F97">
            <w:pPr>
              <w:rPr>
                <w:smallCaps/>
              </w:rPr>
            </w:pPr>
          </w:p>
        </w:tc>
      </w:tr>
      <w:tr w:rsidR="00E56879"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56879" w:rsidRDefault="00E56879" w:rsidP="00A11443">
            <w:pPr>
              <w:autoSpaceDE w:val="0"/>
              <w:rPr>
                <w:smallCaps/>
              </w:rPr>
            </w:pPr>
            <w:r>
              <w:rPr>
                <w:b/>
                <w:smallCaps/>
                <w:sz w:val="22"/>
                <w:szCs w:val="22"/>
              </w:rPr>
              <w:t>sede legale</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E30BF1" w:rsidRDefault="00E56879" w:rsidP="007F4ABC">
            <w:pPr>
              <w:rPr>
                <w:smallCaps/>
              </w:rPr>
            </w:pPr>
          </w:p>
        </w:tc>
      </w:tr>
      <w:tr w:rsidR="00E56879"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56879" w:rsidRDefault="00E56879" w:rsidP="00A11443">
            <w:pPr>
              <w:autoSpaceDE w:val="0"/>
              <w:rPr>
                <w:smallCaps/>
              </w:rPr>
            </w:pPr>
            <w:r>
              <w:rPr>
                <w:b/>
                <w:smallCaps/>
                <w:sz w:val="22"/>
                <w:szCs w:val="22"/>
              </w:rPr>
              <w:t>partita iva/</w:t>
            </w:r>
            <w:proofErr w:type="spellStart"/>
            <w:r>
              <w:rPr>
                <w:b/>
                <w:smallCaps/>
                <w:sz w:val="22"/>
                <w:szCs w:val="22"/>
              </w:rPr>
              <w:t>cod</w:t>
            </w:r>
            <w:proofErr w:type="spellEnd"/>
            <w:r>
              <w:rPr>
                <w:b/>
                <w:smallCaps/>
                <w:sz w:val="22"/>
                <w:szCs w:val="22"/>
              </w:rPr>
              <w:t xml:space="preserve">. </w:t>
            </w:r>
            <w:proofErr w:type="spellStart"/>
            <w:r>
              <w:rPr>
                <w:b/>
                <w:smallCaps/>
                <w:sz w:val="22"/>
                <w:szCs w:val="22"/>
              </w:rPr>
              <w:t>fisc</w:t>
            </w:r>
            <w:proofErr w:type="spellEnd"/>
            <w:r>
              <w:rPr>
                <w:b/>
                <w:smallCaps/>
                <w:sz w:val="22"/>
                <w:szCs w:val="22"/>
              </w:rPr>
              <w:t>.</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E30BF1" w:rsidRDefault="00E56879" w:rsidP="00A11443">
            <w:pPr>
              <w:rPr>
                <w:smallCaps/>
              </w:rPr>
            </w:pPr>
          </w:p>
        </w:tc>
      </w:tr>
      <w:tr w:rsidR="00E56879"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56879" w:rsidRDefault="00E56879" w:rsidP="00A11443">
            <w:pPr>
              <w:autoSpaceDE w:val="0"/>
              <w:rPr>
                <w:smallCaps/>
              </w:rPr>
            </w:pPr>
            <w:r>
              <w:rPr>
                <w:b/>
                <w:smallCaps/>
                <w:sz w:val="22"/>
                <w:szCs w:val="22"/>
              </w:rPr>
              <w:t>numero iscrizione inps</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E83285" w:rsidRDefault="00E56879" w:rsidP="00A11443">
            <w:pPr>
              <w:snapToGrid w:val="0"/>
              <w:rPr>
                <w:smallCaps/>
              </w:rPr>
            </w:pPr>
          </w:p>
        </w:tc>
      </w:tr>
      <w:tr w:rsidR="00E56879"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56879" w:rsidRDefault="00E56879" w:rsidP="00A11443">
            <w:pPr>
              <w:autoSpaceDE w:val="0"/>
              <w:rPr>
                <w:smallCaps/>
              </w:rPr>
            </w:pPr>
            <w:r>
              <w:rPr>
                <w:b/>
                <w:smallCaps/>
                <w:sz w:val="22"/>
                <w:szCs w:val="22"/>
              </w:rPr>
              <w:t xml:space="preserve">numero iscrizione </w:t>
            </w:r>
            <w:proofErr w:type="spellStart"/>
            <w:r>
              <w:rPr>
                <w:b/>
                <w:smallCaps/>
                <w:sz w:val="22"/>
                <w:szCs w:val="22"/>
              </w:rPr>
              <w:t>inail</w:t>
            </w:r>
            <w:proofErr w:type="spellEnd"/>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E83285" w:rsidRDefault="00E56879" w:rsidP="00E83285">
            <w:pPr>
              <w:snapToGrid w:val="0"/>
              <w:rPr>
                <w:smallCaps/>
              </w:rPr>
            </w:pPr>
          </w:p>
        </w:tc>
      </w:tr>
      <w:tr w:rsidR="00E56879"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56879" w:rsidRDefault="00E56879" w:rsidP="00536AB1">
            <w:pPr>
              <w:rPr>
                <w:smallCaps/>
              </w:rPr>
            </w:pPr>
            <w:r>
              <w:rPr>
                <w:b/>
                <w:smallCaps/>
                <w:sz w:val="22"/>
                <w:szCs w:val="22"/>
              </w:rPr>
              <w:t>datore di lavoro</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E30BF1" w:rsidRDefault="00E56879" w:rsidP="00A11443">
            <w:pPr>
              <w:rPr>
                <w:smallCaps/>
              </w:rPr>
            </w:pPr>
          </w:p>
        </w:tc>
      </w:tr>
      <w:tr w:rsidR="00B26A43"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B26A43" w:rsidRDefault="00B26A43" w:rsidP="00A11443">
            <w:pPr>
              <w:autoSpaceDE w:val="0"/>
              <w:rPr>
                <w:smallCaps/>
              </w:rPr>
            </w:pPr>
            <w:r>
              <w:rPr>
                <w:b/>
                <w:smallCaps/>
                <w:sz w:val="22"/>
                <w:szCs w:val="22"/>
              </w:rPr>
              <w:t xml:space="preserve">responsabile </w:t>
            </w:r>
            <w:proofErr w:type="spellStart"/>
            <w:r>
              <w:rPr>
                <w:b/>
                <w:smallCaps/>
                <w:sz w:val="22"/>
                <w:szCs w:val="22"/>
              </w:rPr>
              <w:t>s.p.p.</w:t>
            </w:r>
            <w:proofErr w:type="spellEnd"/>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A43" w:rsidRPr="00E30BF1" w:rsidRDefault="00B26A43" w:rsidP="00727F3B">
            <w:pPr>
              <w:rPr>
                <w:smallCaps/>
              </w:rPr>
            </w:pPr>
          </w:p>
        </w:tc>
      </w:tr>
      <w:tr w:rsidR="00E56879"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56879" w:rsidRDefault="00E56879" w:rsidP="00A11443">
            <w:pPr>
              <w:autoSpaceDE w:val="0"/>
              <w:rPr>
                <w:smallCaps/>
              </w:rPr>
            </w:pPr>
            <w:r>
              <w:rPr>
                <w:b/>
                <w:smallCaps/>
                <w:sz w:val="22"/>
                <w:szCs w:val="22"/>
              </w:rPr>
              <w:t xml:space="preserve">telefono </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E83285" w:rsidRDefault="00E56879" w:rsidP="00A11443">
            <w:pPr>
              <w:rPr>
                <w:smallCaps/>
              </w:rPr>
            </w:pPr>
          </w:p>
        </w:tc>
      </w:tr>
      <w:tr w:rsidR="00E83285"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83285" w:rsidRDefault="00E83285" w:rsidP="00A11443">
            <w:pPr>
              <w:rPr>
                <w:smallCaps/>
              </w:rPr>
            </w:pPr>
            <w:r>
              <w:rPr>
                <w:b/>
                <w:smallCaps/>
                <w:sz w:val="22"/>
                <w:szCs w:val="22"/>
              </w:rPr>
              <w:t>fax</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285" w:rsidRPr="00E83285" w:rsidRDefault="00E83285" w:rsidP="00E83285">
            <w:pPr>
              <w:rPr>
                <w:smallCaps/>
              </w:rPr>
            </w:pPr>
          </w:p>
        </w:tc>
      </w:tr>
      <w:tr w:rsidR="00E83285" w:rsidTr="00A11443">
        <w:trPr>
          <w:cantSplit/>
          <w:trHeight w:val="624"/>
        </w:trPr>
        <w:tc>
          <w:tcPr>
            <w:tcW w:w="3382" w:type="dxa"/>
            <w:tcBorders>
              <w:top w:val="single" w:sz="4" w:space="0" w:color="000000"/>
              <w:left w:val="single" w:sz="4" w:space="0" w:color="000000"/>
              <w:bottom w:val="single" w:sz="4" w:space="0" w:color="000000"/>
            </w:tcBorders>
            <w:shd w:val="clear" w:color="auto" w:fill="E5E5E5"/>
            <w:vAlign w:val="center"/>
          </w:tcPr>
          <w:p w:rsidR="00E83285" w:rsidRDefault="00E83285" w:rsidP="00A11443">
            <w:pPr>
              <w:rPr>
                <w:b/>
                <w:smallCaps/>
              </w:rPr>
            </w:pPr>
            <w:r>
              <w:rPr>
                <w:b/>
                <w:smallCaps/>
                <w:sz w:val="22"/>
                <w:szCs w:val="22"/>
              </w:rPr>
              <w:t>responsabile esecuzione dell’appalto</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285" w:rsidRPr="00E30BF1" w:rsidRDefault="00E83285" w:rsidP="00A11443">
            <w:pPr>
              <w:rPr>
                <w:smallCaps/>
              </w:rPr>
            </w:pPr>
          </w:p>
        </w:tc>
      </w:tr>
    </w:tbl>
    <w:p w:rsidR="001F5324" w:rsidRDefault="001F5324">
      <w:pPr>
        <w:suppressAutoHyphens w:val="0"/>
        <w:rPr>
          <w:b/>
          <w:smallCaps/>
          <w:sz w:val="22"/>
          <w:szCs w:val="22"/>
        </w:rPr>
      </w:pPr>
      <w:r>
        <w:rPr>
          <w:b/>
          <w:smallCaps/>
          <w:sz w:val="22"/>
          <w:szCs w:val="22"/>
        </w:rPr>
        <w:br w:type="page"/>
      </w:r>
    </w:p>
    <w:p w:rsidR="00E56879" w:rsidRDefault="00E56879" w:rsidP="00E56879">
      <w:pPr>
        <w:pStyle w:val="Titolo"/>
        <w:numPr>
          <w:ilvl w:val="0"/>
          <w:numId w:val="29"/>
        </w:numPr>
        <w:spacing w:line="280" w:lineRule="exact"/>
        <w:ind w:left="0" w:right="-82" w:firstLine="0"/>
        <w:jc w:val="left"/>
        <w:rPr>
          <w:b/>
          <w:sz w:val="22"/>
          <w:szCs w:val="22"/>
        </w:rPr>
      </w:pPr>
      <w:r>
        <w:rPr>
          <w:b/>
          <w:sz w:val="22"/>
          <w:szCs w:val="22"/>
        </w:rPr>
        <w:lastRenderedPageBreak/>
        <w:t>PREMESSA</w:t>
      </w:r>
    </w:p>
    <w:p w:rsidR="00E56879" w:rsidRDefault="00E56879" w:rsidP="00E56879">
      <w:pPr>
        <w:autoSpaceDE w:val="0"/>
        <w:spacing w:line="280" w:lineRule="exact"/>
        <w:jc w:val="both"/>
        <w:rPr>
          <w:sz w:val="22"/>
          <w:szCs w:val="22"/>
        </w:rPr>
      </w:pPr>
      <w:r>
        <w:rPr>
          <w:sz w:val="22"/>
          <w:szCs w:val="22"/>
        </w:rPr>
        <w:t>Il presente Documento di Valutazione dei Rischi è stato redatto dall</w:t>
      </w:r>
      <w:r w:rsidR="0088263F">
        <w:rPr>
          <w:sz w:val="22"/>
          <w:szCs w:val="22"/>
        </w:rPr>
        <w:t>’Azienda committente</w:t>
      </w:r>
      <w:r>
        <w:rPr>
          <w:sz w:val="22"/>
          <w:szCs w:val="22"/>
        </w:rPr>
        <w:t xml:space="preserve">, e costituisce adempimento al dettato dell’art. 26, comma 3 del </w:t>
      </w:r>
      <w:proofErr w:type="spellStart"/>
      <w:r>
        <w:rPr>
          <w:sz w:val="22"/>
          <w:szCs w:val="22"/>
        </w:rPr>
        <w:t>D.Lgs.</w:t>
      </w:r>
      <w:proofErr w:type="spellEnd"/>
      <w:r>
        <w:rPr>
          <w:sz w:val="22"/>
          <w:szCs w:val="22"/>
        </w:rPr>
        <w:t xml:space="preserve"> 81/08 per promuovere la cooperazione ed il coordinamento previsto al comma 2 del medesimo articolo e cioè:</w:t>
      </w:r>
    </w:p>
    <w:p w:rsidR="00E56879" w:rsidRDefault="00E56879" w:rsidP="00E56879">
      <w:pPr>
        <w:numPr>
          <w:ilvl w:val="0"/>
          <w:numId w:val="6"/>
        </w:numPr>
        <w:tabs>
          <w:tab w:val="clear" w:pos="340"/>
          <w:tab w:val="left" w:pos="426"/>
        </w:tabs>
        <w:autoSpaceDE w:val="0"/>
        <w:spacing w:line="280" w:lineRule="exact"/>
        <w:ind w:left="454" w:hanging="454"/>
        <w:jc w:val="both"/>
        <w:rPr>
          <w:sz w:val="22"/>
          <w:szCs w:val="22"/>
        </w:rPr>
      </w:pPr>
      <w:r>
        <w:rPr>
          <w:sz w:val="22"/>
          <w:szCs w:val="22"/>
        </w:rPr>
        <w:t>per cooperare all’attuazione delle misure di protezione e prevenzione dai rischi sul lavoro incidenti sull’attività lavorativa oggetto dell’appalto;</w:t>
      </w:r>
    </w:p>
    <w:p w:rsidR="00E56879" w:rsidRDefault="00E56879" w:rsidP="00E56879">
      <w:pPr>
        <w:numPr>
          <w:ilvl w:val="0"/>
          <w:numId w:val="6"/>
        </w:numPr>
        <w:tabs>
          <w:tab w:val="clear" w:pos="340"/>
          <w:tab w:val="num" w:pos="0"/>
          <w:tab w:val="left" w:pos="426"/>
          <w:tab w:val="left" w:pos="680"/>
        </w:tabs>
        <w:autoSpaceDE w:val="0"/>
        <w:spacing w:line="280" w:lineRule="exact"/>
        <w:jc w:val="both"/>
        <w:rPr>
          <w:sz w:val="22"/>
          <w:szCs w:val="22"/>
        </w:rPr>
      </w:pPr>
      <w:r>
        <w:rPr>
          <w:sz w:val="22"/>
          <w:szCs w:val="22"/>
        </w:rPr>
        <w:t>per coordinare gli interventi di protezione e prevenzione dai rischi cui sono esposti i lavoratori;</w:t>
      </w:r>
    </w:p>
    <w:p w:rsidR="00E56879" w:rsidRDefault="00E56879" w:rsidP="00E56879">
      <w:pPr>
        <w:numPr>
          <w:ilvl w:val="0"/>
          <w:numId w:val="6"/>
        </w:numPr>
        <w:tabs>
          <w:tab w:val="clear" w:pos="340"/>
          <w:tab w:val="num" w:pos="0"/>
          <w:tab w:val="left" w:pos="426"/>
          <w:tab w:val="left" w:pos="680"/>
        </w:tabs>
        <w:autoSpaceDE w:val="0"/>
        <w:spacing w:line="280" w:lineRule="exact"/>
        <w:jc w:val="both"/>
        <w:rPr>
          <w:sz w:val="22"/>
          <w:szCs w:val="22"/>
        </w:rPr>
      </w:pPr>
      <w:r>
        <w:rPr>
          <w:sz w:val="22"/>
          <w:szCs w:val="22"/>
        </w:rPr>
        <w:t xml:space="preserve">al fine di eliminare </w:t>
      </w:r>
      <w:r>
        <w:rPr>
          <w:sz w:val="22"/>
          <w:szCs w:val="22"/>
          <w:u w:val="single"/>
        </w:rPr>
        <w:t>i rischi dovuti alle interferenze</w:t>
      </w:r>
      <w:r>
        <w:rPr>
          <w:sz w:val="22"/>
          <w:szCs w:val="22"/>
        </w:rPr>
        <w:t xml:space="preserve"> nelle attività costituenti l’oggetto dell</w:t>
      </w:r>
      <w:r w:rsidR="00D964B3">
        <w:rPr>
          <w:sz w:val="22"/>
          <w:szCs w:val="22"/>
        </w:rPr>
        <w:t>’appalto</w:t>
      </w:r>
      <w:r>
        <w:rPr>
          <w:sz w:val="22"/>
          <w:szCs w:val="22"/>
        </w:rPr>
        <w:t>.</w:t>
      </w:r>
    </w:p>
    <w:p w:rsidR="00E56879" w:rsidRDefault="00E56879" w:rsidP="00E56879">
      <w:pPr>
        <w:autoSpaceDE w:val="0"/>
        <w:spacing w:line="280" w:lineRule="exact"/>
        <w:jc w:val="both"/>
        <w:rPr>
          <w:sz w:val="22"/>
          <w:szCs w:val="22"/>
        </w:rPr>
      </w:pPr>
    </w:p>
    <w:p w:rsidR="00E56879" w:rsidRDefault="00E56879" w:rsidP="00E56879">
      <w:pPr>
        <w:numPr>
          <w:ilvl w:val="0"/>
          <w:numId w:val="29"/>
        </w:numPr>
        <w:spacing w:line="280" w:lineRule="exact"/>
        <w:jc w:val="both"/>
        <w:rPr>
          <w:sz w:val="22"/>
          <w:szCs w:val="22"/>
        </w:rPr>
      </w:pPr>
      <w:r>
        <w:rPr>
          <w:b/>
          <w:sz w:val="22"/>
          <w:szCs w:val="22"/>
        </w:rPr>
        <w:t xml:space="preserve">CAMPO </w:t>
      </w:r>
      <w:proofErr w:type="spellStart"/>
      <w:r>
        <w:rPr>
          <w:b/>
          <w:sz w:val="22"/>
          <w:szCs w:val="22"/>
        </w:rPr>
        <w:t>DI</w:t>
      </w:r>
      <w:proofErr w:type="spellEnd"/>
      <w:r>
        <w:rPr>
          <w:b/>
          <w:sz w:val="22"/>
          <w:szCs w:val="22"/>
        </w:rPr>
        <w:t xml:space="preserve"> APPLICAZIONE</w:t>
      </w:r>
    </w:p>
    <w:p w:rsidR="00E56879" w:rsidRDefault="00E56879" w:rsidP="00E56879">
      <w:pPr>
        <w:autoSpaceDE w:val="0"/>
        <w:spacing w:line="280" w:lineRule="exact"/>
        <w:jc w:val="both"/>
        <w:rPr>
          <w:sz w:val="22"/>
          <w:szCs w:val="22"/>
        </w:rPr>
      </w:pPr>
      <w:r>
        <w:rPr>
          <w:sz w:val="22"/>
          <w:szCs w:val="22"/>
        </w:rPr>
        <w:t>Il DUVRI riguarda esclusivamente i rischi residui dovuti alle interferenze ovvero le circostanze in cui si verifica un “contatto rischioso” tra gli operatori dell</w:t>
      </w:r>
      <w:r w:rsidR="0088263F">
        <w:rPr>
          <w:sz w:val="22"/>
          <w:szCs w:val="22"/>
        </w:rPr>
        <w:t>’Azienda Committente</w:t>
      </w:r>
      <w:r w:rsidR="00F5552D">
        <w:rPr>
          <w:sz w:val="22"/>
          <w:szCs w:val="22"/>
        </w:rPr>
        <w:t xml:space="preserve"> </w:t>
      </w:r>
      <w:r>
        <w:rPr>
          <w:sz w:val="22"/>
          <w:szCs w:val="22"/>
        </w:rPr>
        <w:t>e tutti gli individui che a vario titolo utilizzano le strutture aziendali</w:t>
      </w:r>
      <w:r w:rsidR="0086707B">
        <w:rPr>
          <w:sz w:val="22"/>
          <w:szCs w:val="22"/>
        </w:rPr>
        <w:t xml:space="preserve"> o operano in esse</w:t>
      </w:r>
      <w:r>
        <w:rPr>
          <w:sz w:val="22"/>
          <w:szCs w:val="22"/>
        </w:rPr>
        <w:t xml:space="preserve">. </w:t>
      </w:r>
    </w:p>
    <w:p w:rsidR="00E56879" w:rsidRDefault="00E56879" w:rsidP="00E56879">
      <w:pPr>
        <w:autoSpaceDE w:val="0"/>
        <w:spacing w:line="280" w:lineRule="exact"/>
        <w:jc w:val="both"/>
        <w:rPr>
          <w:sz w:val="22"/>
          <w:szCs w:val="22"/>
        </w:rPr>
      </w:pPr>
      <w:r>
        <w:rPr>
          <w:sz w:val="22"/>
          <w:szCs w:val="22"/>
        </w:rPr>
        <w:t xml:space="preserve">Pertanto le prescrizioni previste nel presente Documento non si estendono ai rischi specifici cui è soggetta </w:t>
      </w:r>
      <w:r w:rsidR="00276757">
        <w:rPr>
          <w:sz w:val="22"/>
          <w:szCs w:val="22"/>
        </w:rPr>
        <w:t>l’Impresa appaltatrice</w:t>
      </w:r>
      <w:r w:rsidR="00F5552D">
        <w:rPr>
          <w:sz w:val="22"/>
          <w:szCs w:val="22"/>
        </w:rPr>
        <w:t xml:space="preserve"> </w:t>
      </w:r>
      <w:r>
        <w:rPr>
          <w:sz w:val="22"/>
          <w:szCs w:val="22"/>
        </w:rPr>
        <w:t>che eseguirà il contratto.</w:t>
      </w:r>
    </w:p>
    <w:p w:rsidR="00E56879" w:rsidRDefault="00E56879" w:rsidP="00E56879">
      <w:pPr>
        <w:autoSpaceDE w:val="0"/>
        <w:spacing w:line="280" w:lineRule="exact"/>
        <w:jc w:val="both"/>
        <w:rPr>
          <w:sz w:val="22"/>
          <w:szCs w:val="22"/>
        </w:rPr>
      </w:pPr>
      <w:r>
        <w:rPr>
          <w:sz w:val="22"/>
          <w:szCs w:val="22"/>
        </w:rPr>
        <w:t>Infine il presente documento come chiarito dal Ministero del Lavoro e della Previdenza Sociale è da considerarsi “dinamico” nel senso che la valutazione dei rischi effettuata dalla Committente prima dell’espletamento del</w:t>
      </w:r>
      <w:r w:rsidR="0086707B">
        <w:rPr>
          <w:sz w:val="22"/>
          <w:szCs w:val="22"/>
        </w:rPr>
        <w:t xml:space="preserve"> servizio</w:t>
      </w:r>
      <w:r>
        <w:rPr>
          <w:sz w:val="22"/>
          <w:szCs w:val="22"/>
        </w:rPr>
        <w:t xml:space="preserve"> deve essere obbligatoriamente aggiornato nel caso in cui nel corso di esecuzione del contratto, dovessero intervenire significative modifiche nello svolgimento delle attività e quindi si configurino nuovi potenziali rischi di interferenze.</w:t>
      </w:r>
    </w:p>
    <w:p w:rsidR="00276757" w:rsidRPr="00276757" w:rsidRDefault="00276757" w:rsidP="00276757">
      <w:pPr>
        <w:autoSpaceDE w:val="0"/>
        <w:spacing w:line="280" w:lineRule="exact"/>
        <w:jc w:val="both"/>
        <w:rPr>
          <w:sz w:val="22"/>
          <w:szCs w:val="22"/>
        </w:rPr>
      </w:pPr>
      <w:r w:rsidRPr="00276757">
        <w:rPr>
          <w:sz w:val="22"/>
          <w:szCs w:val="22"/>
        </w:rPr>
        <w:t>In tal caso il RUP dell’Azienda committente su comunicazione o richiesta preventiva da parte del Responsabile  della Ditta appaltatrice convocherà la riunione di coordinamento affinché con sottoscrizione congiunta del verbale tecnico di coordinamento il documento DUVRI sia adeguato alle sopravvenute modifiche e ad ogni fase di svolgimento delle attività, alle reali problematiche riscontrate ed alle conseguenti soluzioni individuate.</w:t>
      </w:r>
    </w:p>
    <w:p w:rsidR="00276757" w:rsidRDefault="00276757" w:rsidP="00276757">
      <w:pPr>
        <w:autoSpaceDE w:val="0"/>
        <w:spacing w:line="280" w:lineRule="exact"/>
        <w:jc w:val="both"/>
        <w:rPr>
          <w:sz w:val="22"/>
          <w:szCs w:val="22"/>
        </w:rPr>
      </w:pPr>
      <w:r w:rsidRPr="00276757">
        <w:rPr>
          <w:sz w:val="22"/>
          <w:szCs w:val="22"/>
        </w:rPr>
        <w:t xml:space="preserve">E’ comunque necessario che in fase di consegna dei lavori venga effettuato un sopralluogo congiunto, opportunamente verbalizzato, tra il RUP e il Responsabile del lavoro della Ditta appaltatrice per verificare l’efficacia delle misure previste nel DUVRI. </w:t>
      </w:r>
    </w:p>
    <w:p w:rsidR="00276757" w:rsidRPr="00276757" w:rsidRDefault="00276757" w:rsidP="00276757">
      <w:pPr>
        <w:autoSpaceDE w:val="0"/>
        <w:spacing w:line="280" w:lineRule="exact"/>
        <w:jc w:val="both"/>
        <w:rPr>
          <w:sz w:val="22"/>
          <w:szCs w:val="22"/>
        </w:rPr>
      </w:pPr>
    </w:p>
    <w:p w:rsidR="00E56879" w:rsidRDefault="00E56879" w:rsidP="00E56879">
      <w:pPr>
        <w:numPr>
          <w:ilvl w:val="0"/>
          <w:numId w:val="29"/>
        </w:numPr>
        <w:spacing w:line="280" w:lineRule="exact"/>
        <w:rPr>
          <w:sz w:val="22"/>
          <w:szCs w:val="22"/>
        </w:rPr>
      </w:pPr>
      <w:r>
        <w:rPr>
          <w:b/>
          <w:sz w:val="22"/>
          <w:szCs w:val="22"/>
        </w:rPr>
        <w:t>COSTI DELLA SICUREZZA</w:t>
      </w:r>
    </w:p>
    <w:p w:rsidR="00E56879" w:rsidRDefault="00E56879" w:rsidP="00E56879">
      <w:pPr>
        <w:autoSpaceDE w:val="0"/>
        <w:spacing w:line="280" w:lineRule="exact"/>
        <w:jc w:val="both"/>
        <w:rPr>
          <w:sz w:val="22"/>
          <w:szCs w:val="22"/>
        </w:rPr>
      </w:pPr>
      <w:r>
        <w:rPr>
          <w:sz w:val="22"/>
          <w:szCs w:val="22"/>
        </w:rPr>
        <w:t xml:space="preserve">Con il presente documento vengono fornite </w:t>
      </w:r>
      <w:r w:rsidR="00085B5A">
        <w:rPr>
          <w:sz w:val="22"/>
          <w:szCs w:val="22"/>
        </w:rPr>
        <w:t xml:space="preserve">alla </w:t>
      </w:r>
      <w:r w:rsidR="00276757">
        <w:rPr>
          <w:sz w:val="22"/>
          <w:szCs w:val="22"/>
        </w:rPr>
        <w:t xml:space="preserve">Ditta appaltatrice </w:t>
      </w:r>
      <w:r>
        <w:rPr>
          <w:sz w:val="22"/>
          <w:szCs w:val="22"/>
        </w:rPr>
        <w:t>le informazioni relative oltre ai rischi residui dovuti alle interferenze e le misure di sicurezza da attuare anche le informazioni relative ai</w:t>
      </w:r>
      <w:r w:rsidR="00085B5A">
        <w:rPr>
          <w:sz w:val="22"/>
          <w:szCs w:val="22"/>
        </w:rPr>
        <w:t xml:space="preserve"> eventuali </w:t>
      </w:r>
      <w:r>
        <w:rPr>
          <w:sz w:val="22"/>
          <w:szCs w:val="22"/>
        </w:rPr>
        <w:t>costi per la sicurezza.</w:t>
      </w:r>
      <w:r>
        <w:rPr>
          <w:b/>
          <w:sz w:val="22"/>
          <w:szCs w:val="22"/>
        </w:rPr>
        <w:t xml:space="preserve"> </w:t>
      </w:r>
    </w:p>
    <w:p w:rsidR="00E56879" w:rsidRDefault="00E56879" w:rsidP="00E56879">
      <w:pPr>
        <w:autoSpaceDE w:val="0"/>
        <w:spacing w:line="280" w:lineRule="exact"/>
        <w:jc w:val="both"/>
        <w:rPr>
          <w:sz w:val="22"/>
          <w:szCs w:val="22"/>
        </w:rPr>
      </w:pPr>
      <w:r>
        <w:rPr>
          <w:sz w:val="22"/>
          <w:szCs w:val="22"/>
        </w:rPr>
        <w:t>Sono quantificati come costi per la sicurezza tutte quelle misure preventive e protettive necessarie per l’eliminazione o la riduzione dei rischi interferenti individuati nel presente documento, così come riportato di seguito:</w:t>
      </w:r>
    </w:p>
    <w:p w:rsidR="00E56879" w:rsidRDefault="00E56879" w:rsidP="00E56879">
      <w:pPr>
        <w:numPr>
          <w:ilvl w:val="0"/>
          <w:numId w:val="30"/>
        </w:numPr>
        <w:tabs>
          <w:tab w:val="clear" w:pos="227"/>
          <w:tab w:val="left" w:pos="360"/>
        </w:tabs>
        <w:autoSpaceDE w:val="0"/>
        <w:spacing w:line="280" w:lineRule="exact"/>
        <w:ind w:left="360" w:hanging="360"/>
        <w:jc w:val="both"/>
        <w:rPr>
          <w:sz w:val="22"/>
          <w:szCs w:val="22"/>
        </w:rPr>
      </w:pPr>
      <w:r>
        <w:rPr>
          <w:sz w:val="22"/>
          <w:szCs w:val="22"/>
        </w:rPr>
        <w:t xml:space="preserve">Gli apprestamenti previsti nel DUVRI (come ponteggi, </w:t>
      </w:r>
      <w:proofErr w:type="spellStart"/>
      <w:r>
        <w:rPr>
          <w:sz w:val="22"/>
          <w:szCs w:val="22"/>
        </w:rPr>
        <w:t>trabattelli</w:t>
      </w:r>
      <w:proofErr w:type="spellEnd"/>
      <w:r>
        <w:rPr>
          <w:sz w:val="22"/>
          <w:szCs w:val="22"/>
        </w:rPr>
        <w:t>, ecc.);</w:t>
      </w:r>
    </w:p>
    <w:p w:rsidR="00E56879" w:rsidRDefault="00E56879" w:rsidP="00E56879">
      <w:pPr>
        <w:numPr>
          <w:ilvl w:val="0"/>
          <w:numId w:val="30"/>
        </w:numPr>
        <w:tabs>
          <w:tab w:val="clear" w:pos="227"/>
          <w:tab w:val="left" w:pos="360"/>
        </w:tabs>
        <w:autoSpaceDE w:val="0"/>
        <w:spacing w:line="280" w:lineRule="exact"/>
        <w:ind w:left="360" w:hanging="360"/>
        <w:jc w:val="both"/>
        <w:rPr>
          <w:sz w:val="22"/>
          <w:szCs w:val="22"/>
        </w:rPr>
      </w:pPr>
      <w:r>
        <w:rPr>
          <w:sz w:val="22"/>
          <w:szCs w:val="22"/>
        </w:rPr>
        <w:t>Le misure preventive e protettive e dei dispositivi di protezione individuale eventualmente previsti nel DUVRI per lavorazioni interferenti;</w:t>
      </w:r>
    </w:p>
    <w:p w:rsidR="00E56879" w:rsidRDefault="00E56879" w:rsidP="00E56879">
      <w:pPr>
        <w:numPr>
          <w:ilvl w:val="0"/>
          <w:numId w:val="30"/>
        </w:numPr>
        <w:tabs>
          <w:tab w:val="clear" w:pos="227"/>
          <w:tab w:val="left" w:pos="360"/>
        </w:tabs>
        <w:autoSpaceDE w:val="0"/>
        <w:spacing w:line="280" w:lineRule="exact"/>
        <w:ind w:left="360" w:hanging="360"/>
        <w:jc w:val="both"/>
        <w:rPr>
          <w:sz w:val="22"/>
          <w:szCs w:val="22"/>
        </w:rPr>
      </w:pPr>
      <w:r>
        <w:rPr>
          <w:sz w:val="22"/>
          <w:szCs w:val="22"/>
        </w:rPr>
        <w:t>Gli eventuali impianti di terra e di protezione contro le scariche atmosferiche, degli impianti antincendio, degli impianti di evacuazione fumi previsti nel DUVRI;</w:t>
      </w:r>
    </w:p>
    <w:p w:rsidR="00E56879" w:rsidRDefault="00E56879" w:rsidP="00E56879">
      <w:pPr>
        <w:numPr>
          <w:ilvl w:val="0"/>
          <w:numId w:val="30"/>
        </w:numPr>
        <w:tabs>
          <w:tab w:val="clear" w:pos="227"/>
          <w:tab w:val="left" w:pos="360"/>
        </w:tabs>
        <w:autoSpaceDE w:val="0"/>
        <w:spacing w:line="280" w:lineRule="exact"/>
        <w:ind w:left="360" w:hanging="360"/>
        <w:jc w:val="both"/>
        <w:rPr>
          <w:sz w:val="22"/>
          <w:szCs w:val="22"/>
        </w:rPr>
      </w:pPr>
      <w:r>
        <w:rPr>
          <w:sz w:val="22"/>
          <w:szCs w:val="22"/>
        </w:rPr>
        <w:t>I mezzi e i servizi di protezione collettiva come segnaletica di sicurezza, avvisatori acustici, recinzioni, ecc.;</w:t>
      </w:r>
    </w:p>
    <w:p w:rsidR="00E56879" w:rsidRDefault="00E56879" w:rsidP="00E56879">
      <w:pPr>
        <w:numPr>
          <w:ilvl w:val="0"/>
          <w:numId w:val="30"/>
        </w:numPr>
        <w:tabs>
          <w:tab w:val="clear" w:pos="227"/>
          <w:tab w:val="left" w:pos="360"/>
        </w:tabs>
        <w:autoSpaceDE w:val="0"/>
        <w:spacing w:line="280" w:lineRule="exact"/>
        <w:ind w:left="360" w:hanging="360"/>
        <w:jc w:val="both"/>
        <w:rPr>
          <w:sz w:val="22"/>
          <w:szCs w:val="22"/>
        </w:rPr>
      </w:pPr>
      <w:r>
        <w:rPr>
          <w:sz w:val="22"/>
          <w:szCs w:val="22"/>
        </w:rPr>
        <w:t>Le procedure contenute nel DUVRI e previste per specifici motivi di sicurezza;</w:t>
      </w:r>
    </w:p>
    <w:p w:rsidR="00E56879" w:rsidRDefault="00E56879" w:rsidP="00E56879">
      <w:pPr>
        <w:numPr>
          <w:ilvl w:val="0"/>
          <w:numId w:val="30"/>
        </w:numPr>
        <w:tabs>
          <w:tab w:val="clear" w:pos="227"/>
          <w:tab w:val="left" w:pos="360"/>
        </w:tabs>
        <w:autoSpaceDE w:val="0"/>
        <w:spacing w:line="280" w:lineRule="exact"/>
        <w:ind w:left="360" w:hanging="360"/>
        <w:jc w:val="both"/>
        <w:rPr>
          <w:sz w:val="22"/>
          <w:szCs w:val="22"/>
        </w:rPr>
      </w:pPr>
      <w:r>
        <w:rPr>
          <w:sz w:val="22"/>
          <w:szCs w:val="22"/>
        </w:rPr>
        <w:lastRenderedPageBreak/>
        <w:t>Gli eventuali interventi finalizzati alla sicurezza e richiesti per lo sfasamento spaziale o temporale delle lavorazioni interferenziali previsti nel DUVRI;</w:t>
      </w:r>
    </w:p>
    <w:p w:rsidR="00E56879" w:rsidRDefault="00085B5A" w:rsidP="00E56879">
      <w:pPr>
        <w:autoSpaceDE w:val="0"/>
        <w:spacing w:line="280" w:lineRule="exact"/>
        <w:jc w:val="both"/>
        <w:rPr>
          <w:sz w:val="22"/>
          <w:szCs w:val="22"/>
        </w:rPr>
      </w:pPr>
      <w:r>
        <w:rPr>
          <w:sz w:val="22"/>
          <w:szCs w:val="22"/>
        </w:rPr>
        <w:t>Gli eventuali</w:t>
      </w:r>
      <w:r w:rsidR="00E56879">
        <w:rPr>
          <w:sz w:val="22"/>
          <w:szCs w:val="22"/>
        </w:rPr>
        <w:t xml:space="preserve"> costi così determinati sono</w:t>
      </w:r>
      <w:r>
        <w:rPr>
          <w:sz w:val="22"/>
          <w:szCs w:val="22"/>
        </w:rPr>
        <w:t xml:space="preserve"> comunque </w:t>
      </w:r>
      <w:r w:rsidR="00E56879">
        <w:rPr>
          <w:sz w:val="22"/>
          <w:szCs w:val="22"/>
        </w:rPr>
        <w:t>compresi nel valore economico dell</w:t>
      </w:r>
      <w:r w:rsidR="00306D8F">
        <w:rPr>
          <w:sz w:val="22"/>
          <w:szCs w:val="22"/>
        </w:rPr>
        <w:t>a convenzione.</w:t>
      </w:r>
    </w:p>
    <w:p w:rsidR="00E56879" w:rsidRDefault="00E56879" w:rsidP="00E56879">
      <w:pPr>
        <w:pageBreakBefore/>
        <w:numPr>
          <w:ilvl w:val="0"/>
          <w:numId w:val="29"/>
        </w:numPr>
        <w:spacing w:line="288" w:lineRule="auto"/>
        <w:rPr>
          <w:sz w:val="22"/>
          <w:szCs w:val="22"/>
        </w:rPr>
      </w:pPr>
      <w:r>
        <w:rPr>
          <w:b/>
          <w:sz w:val="22"/>
          <w:szCs w:val="22"/>
        </w:rPr>
        <w:lastRenderedPageBreak/>
        <w:t>INFORMAZIONI FORNITE DAL COMMITTENTE</w:t>
      </w:r>
    </w:p>
    <w:p w:rsidR="00E56879" w:rsidRDefault="00E56879" w:rsidP="00E56879">
      <w:pPr>
        <w:autoSpaceDE w:val="0"/>
        <w:ind w:left="340"/>
        <w:jc w:val="both"/>
        <w:rPr>
          <w:sz w:val="22"/>
          <w:szCs w:val="22"/>
        </w:rPr>
      </w:pPr>
    </w:p>
    <w:p w:rsidR="00E56879" w:rsidRDefault="00E56879" w:rsidP="00E56879">
      <w:pPr>
        <w:pStyle w:val="Titolo"/>
        <w:numPr>
          <w:ilvl w:val="1"/>
          <w:numId w:val="29"/>
        </w:numPr>
        <w:tabs>
          <w:tab w:val="left" w:pos="851"/>
        </w:tabs>
        <w:ind w:right="-82"/>
        <w:jc w:val="both"/>
        <w:rPr>
          <w:sz w:val="22"/>
          <w:szCs w:val="22"/>
        </w:rPr>
      </w:pPr>
      <w:r>
        <w:rPr>
          <w:b/>
          <w:smallCaps/>
          <w:sz w:val="24"/>
          <w:szCs w:val="24"/>
        </w:rPr>
        <w:t xml:space="preserve">scheda informativa </w:t>
      </w:r>
    </w:p>
    <w:p w:rsidR="00E56879" w:rsidRDefault="00E56879" w:rsidP="00E56879">
      <w:pPr>
        <w:autoSpaceDE w:val="0"/>
        <w:ind w:left="340"/>
        <w:jc w:val="both"/>
        <w:rPr>
          <w:sz w:val="22"/>
          <w:szCs w:val="22"/>
        </w:rPr>
      </w:pPr>
    </w:p>
    <w:tbl>
      <w:tblPr>
        <w:tblW w:w="9449" w:type="dxa"/>
        <w:tblInd w:w="108" w:type="dxa"/>
        <w:tblLayout w:type="fixed"/>
        <w:tblLook w:val="0000"/>
      </w:tblPr>
      <w:tblGrid>
        <w:gridCol w:w="3520"/>
        <w:gridCol w:w="3710"/>
        <w:gridCol w:w="2219"/>
      </w:tblGrid>
      <w:tr w:rsidR="00E56879" w:rsidTr="00A11443">
        <w:trPr>
          <w:trHeight w:val="675"/>
          <w:tblHeader/>
        </w:trPr>
        <w:tc>
          <w:tcPr>
            <w:tcW w:w="352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autoSpaceDE w:val="0"/>
              <w:jc w:val="center"/>
              <w:rPr>
                <w:b/>
                <w:i/>
                <w:smallCaps/>
                <w:sz w:val="20"/>
                <w:szCs w:val="20"/>
              </w:rPr>
            </w:pPr>
            <w:r>
              <w:rPr>
                <w:b/>
                <w:i/>
                <w:smallCaps/>
                <w:sz w:val="22"/>
                <w:szCs w:val="22"/>
              </w:rPr>
              <w:t>responsabilità</w:t>
            </w:r>
          </w:p>
        </w:tc>
        <w:tc>
          <w:tcPr>
            <w:tcW w:w="371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autoSpaceDE w:val="0"/>
              <w:jc w:val="center"/>
              <w:rPr>
                <w:b/>
                <w:i/>
                <w:smallCaps/>
                <w:sz w:val="20"/>
                <w:szCs w:val="20"/>
              </w:rPr>
            </w:pPr>
            <w:r>
              <w:rPr>
                <w:b/>
                <w:i/>
                <w:smallCaps/>
                <w:sz w:val="20"/>
                <w:szCs w:val="20"/>
              </w:rPr>
              <w:t>nome cognome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autoSpaceDE w:val="0"/>
              <w:jc w:val="center"/>
              <w:rPr>
                <w:b/>
                <w:smallCaps/>
                <w:sz w:val="20"/>
                <w:szCs w:val="20"/>
              </w:rPr>
            </w:pPr>
            <w:r>
              <w:rPr>
                <w:b/>
                <w:i/>
                <w:smallCaps/>
                <w:sz w:val="20"/>
                <w:szCs w:val="20"/>
              </w:rPr>
              <w:t>recapito telefonico</w:t>
            </w:r>
          </w:p>
        </w:tc>
      </w:tr>
      <w:tr w:rsidR="00E56879" w:rsidTr="00A11443">
        <w:trPr>
          <w:trHeight w:val="732"/>
        </w:trPr>
        <w:tc>
          <w:tcPr>
            <w:tcW w:w="3520" w:type="dxa"/>
            <w:tcBorders>
              <w:left w:val="single" w:sz="4" w:space="0" w:color="000000"/>
              <w:bottom w:val="single" w:sz="4" w:space="0" w:color="000000"/>
            </w:tcBorders>
            <w:shd w:val="clear" w:color="auto" w:fill="auto"/>
            <w:vAlign w:val="center"/>
          </w:tcPr>
          <w:p w:rsidR="00E56879" w:rsidRDefault="00E56879" w:rsidP="00A11443">
            <w:pPr>
              <w:autoSpaceDE w:val="0"/>
              <w:rPr>
                <w:smallCaps/>
              </w:rPr>
            </w:pPr>
            <w:r w:rsidRPr="00B83702">
              <w:rPr>
                <w:b/>
                <w:smallCaps/>
                <w:sz w:val="22"/>
                <w:szCs w:val="22"/>
              </w:rPr>
              <w:t>direttore amministrativo</w:t>
            </w:r>
          </w:p>
        </w:tc>
        <w:tc>
          <w:tcPr>
            <w:tcW w:w="3710" w:type="dxa"/>
            <w:tcBorders>
              <w:left w:val="single" w:sz="4" w:space="0" w:color="000000"/>
              <w:bottom w:val="single" w:sz="4" w:space="0" w:color="000000"/>
            </w:tcBorders>
            <w:shd w:val="clear" w:color="auto" w:fill="auto"/>
            <w:vAlign w:val="center"/>
          </w:tcPr>
          <w:p w:rsidR="00E56879" w:rsidRDefault="00E56879" w:rsidP="00A11443">
            <w:pPr>
              <w:autoSpaceDE w:val="0"/>
              <w:rPr>
                <w:smallCaps/>
              </w:rPr>
            </w:pPr>
            <w:r>
              <w:rPr>
                <w:smallCaps/>
                <w:sz w:val="22"/>
                <w:szCs w:val="22"/>
              </w:rPr>
              <w:t xml:space="preserve">dott. </w:t>
            </w:r>
            <w:proofErr w:type="spellStart"/>
            <w:r>
              <w:rPr>
                <w:smallCaps/>
                <w:sz w:val="22"/>
                <w:szCs w:val="22"/>
              </w:rPr>
              <w:t>fabrizio</w:t>
            </w:r>
            <w:proofErr w:type="spellEnd"/>
            <w:r>
              <w:rPr>
                <w:smallCaps/>
                <w:sz w:val="22"/>
                <w:szCs w:val="22"/>
              </w:rPr>
              <w:t xml:space="preserve"> di bella</w:t>
            </w:r>
          </w:p>
        </w:tc>
        <w:tc>
          <w:tcPr>
            <w:tcW w:w="2219" w:type="dxa"/>
            <w:tcBorders>
              <w:left w:val="single" w:sz="4" w:space="0" w:color="000000"/>
              <w:bottom w:val="single" w:sz="4" w:space="0" w:color="000000"/>
              <w:right w:val="single" w:sz="4" w:space="0" w:color="000000"/>
            </w:tcBorders>
            <w:shd w:val="clear" w:color="auto" w:fill="auto"/>
            <w:vAlign w:val="center"/>
          </w:tcPr>
          <w:p w:rsidR="00E56879" w:rsidRPr="0055386A" w:rsidRDefault="00E56879" w:rsidP="00A11443">
            <w:pPr>
              <w:autoSpaceDE w:val="0"/>
              <w:rPr>
                <w:b/>
                <w:smallCaps/>
              </w:rPr>
            </w:pPr>
            <w:r w:rsidRPr="0055386A">
              <w:rPr>
                <w:smallCaps/>
                <w:sz w:val="22"/>
                <w:szCs w:val="22"/>
              </w:rPr>
              <w:t>091.7808369</w:t>
            </w:r>
          </w:p>
        </w:tc>
      </w:tr>
      <w:tr w:rsidR="00E56879" w:rsidTr="00A11443">
        <w:trPr>
          <w:trHeight w:val="675"/>
        </w:trPr>
        <w:tc>
          <w:tcPr>
            <w:tcW w:w="3520" w:type="dxa"/>
            <w:tcBorders>
              <w:left w:val="single" w:sz="4" w:space="0" w:color="000000"/>
              <w:bottom w:val="single" w:sz="4" w:space="0" w:color="000000"/>
            </w:tcBorders>
            <w:shd w:val="clear" w:color="auto" w:fill="auto"/>
            <w:vAlign w:val="center"/>
          </w:tcPr>
          <w:p w:rsidR="00E56879" w:rsidRDefault="00E56879" w:rsidP="00A11443">
            <w:pPr>
              <w:autoSpaceDE w:val="0"/>
              <w:rPr>
                <w:smallCaps/>
              </w:rPr>
            </w:pPr>
            <w:r w:rsidRPr="00B83702">
              <w:rPr>
                <w:b/>
                <w:smallCaps/>
                <w:sz w:val="22"/>
                <w:szCs w:val="22"/>
              </w:rPr>
              <w:t>direttore sanitario</w:t>
            </w:r>
          </w:p>
        </w:tc>
        <w:tc>
          <w:tcPr>
            <w:tcW w:w="3710" w:type="dxa"/>
            <w:tcBorders>
              <w:left w:val="single" w:sz="4" w:space="0" w:color="000000"/>
              <w:bottom w:val="single" w:sz="4" w:space="0" w:color="000000"/>
            </w:tcBorders>
            <w:shd w:val="clear" w:color="auto" w:fill="auto"/>
            <w:vAlign w:val="center"/>
          </w:tcPr>
          <w:p w:rsidR="00E56879" w:rsidRDefault="00E56879" w:rsidP="00A11443">
            <w:pPr>
              <w:autoSpaceDE w:val="0"/>
              <w:rPr>
                <w:smallCaps/>
              </w:rPr>
            </w:pPr>
            <w:r>
              <w:rPr>
                <w:smallCaps/>
                <w:sz w:val="22"/>
                <w:szCs w:val="22"/>
              </w:rPr>
              <w:t xml:space="preserve">dott. </w:t>
            </w:r>
            <w:proofErr w:type="spellStart"/>
            <w:r>
              <w:rPr>
                <w:smallCaps/>
                <w:sz w:val="22"/>
                <w:szCs w:val="22"/>
              </w:rPr>
              <w:t>giovanni</w:t>
            </w:r>
            <w:proofErr w:type="spellEnd"/>
            <w:r>
              <w:rPr>
                <w:smallCaps/>
                <w:sz w:val="22"/>
                <w:szCs w:val="22"/>
              </w:rPr>
              <w:t xml:space="preserve"> bavetta</w:t>
            </w:r>
          </w:p>
        </w:tc>
        <w:tc>
          <w:tcPr>
            <w:tcW w:w="2219" w:type="dxa"/>
            <w:tcBorders>
              <w:left w:val="single" w:sz="4" w:space="0" w:color="000000"/>
              <w:bottom w:val="single" w:sz="4" w:space="0" w:color="000000"/>
              <w:right w:val="single" w:sz="4" w:space="0" w:color="000000"/>
            </w:tcBorders>
            <w:shd w:val="clear" w:color="auto" w:fill="auto"/>
            <w:vAlign w:val="center"/>
          </w:tcPr>
          <w:p w:rsidR="00E56879" w:rsidRPr="0055386A" w:rsidRDefault="00E56879" w:rsidP="00A11443">
            <w:pPr>
              <w:autoSpaceDE w:val="0"/>
              <w:rPr>
                <w:b/>
                <w:smallCaps/>
              </w:rPr>
            </w:pPr>
            <w:r w:rsidRPr="0055386A">
              <w:rPr>
                <w:smallCaps/>
                <w:sz w:val="22"/>
                <w:szCs w:val="22"/>
              </w:rPr>
              <w:t>091.7808747</w:t>
            </w:r>
          </w:p>
        </w:tc>
      </w:tr>
      <w:tr w:rsidR="00E56879" w:rsidTr="00A11443">
        <w:trPr>
          <w:trHeight w:val="675"/>
        </w:trPr>
        <w:tc>
          <w:tcPr>
            <w:tcW w:w="3520" w:type="dxa"/>
            <w:tcBorders>
              <w:left w:val="single" w:sz="4" w:space="0" w:color="000000"/>
              <w:bottom w:val="single" w:sz="4" w:space="0" w:color="000000"/>
            </w:tcBorders>
            <w:shd w:val="clear" w:color="auto" w:fill="auto"/>
            <w:vAlign w:val="center"/>
          </w:tcPr>
          <w:p w:rsidR="00E56879" w:rsidRPr="00F6051B" w:rsidRDefault="00E56879" w:rsidP="00A11443">
            <w:pPr>
              <w:autoSpaceDE w:val="0"/>
              <w:autoSpaceDN w:val="0"/>
              <w:adjustRightInd w:val="0"/>
              <w:rPr>
                <w:b/>
                <w:smallCaps/>
              </w:rPr>
            </w:pPr>
            <w:r w:rsidRPr="00F6051B">
              <w:rPr>
                <w:b/>
                <w:smallCaps/>
                <w:sz w:val="22"/>
                <w:szCs w:val="22"/>
              </w:rPr>
              <w:t xml:space="preserve">dirigente </w:t>
            </w:r>
            <w:r>
              <w:rPr>
                <w:b/>
                <w:smallCaps/>
                <w:sz w:val="22"/>
                <w:szCs w:val="22"/>
              </w:rPr>
              <w:t xml:space="preserve">medico di presidio “villa </w:t>
            </w:r>
            <w:proofErr w:type="spellStart"/>
            <w:r>
              <w:rPr>
                <w:b/>
                <w:smallCaps/>
                <w:sz w:val="22"/>
                <w:szCs w:val="22"/>
              </w:rPr>
              <w:t>sofia</w:t>
            </w:r>
            <w:proofErr w:type="spellEnd"/>
            <w:r>
              <w:rPr>
                <w:b/>
                <w:smallCaps/>
                <w:sz w:val="22"/>
                <w:szCs w:val="22"/>
              </w:rPr>
              <w:t xml:space="preserve"> </w:t>
            </w:r>
            <w:r w:rsidRPr="00F6051B">
              <w:rPr>
                <w:b/>
                <w:smallCaps/>
                <w:sz w:val="22"/>
                <w:szCs w:val="22"/>
              </w:rPr>
              <w:t>”</w:t>
            </w:r>
          </w:p>
        </w:tc>
        <w:tc>
          <w:tcPr>
            <w:tcW w:w="3710" w:type="dxa"/>
            <w:tcBorders>
              <w:left w:val="single" w:sz="4" w:space="0" w:color="000000"/>
              <w:bottom w:val="single" w:sz="4" w:space="0" w:color="000000"/>
            </w:tcBorders>
            <w:shd w:val="clear" w:color="auto" w:fill="auto"/>
            <w:vAlign w:val="center"/>
          </w:tcPr>
          <w:p w:rsidR="00E56879" w:rsidRPr="008C15EB" w:rsidRDefault="00E56879" w:rsidP="00A11443">
            <w:pPr>
              <w:autoSpaceDE w:val="0"/>
              <w:autoSpaceDN w:val="0"/>
              <w:adjustRightInd w:val="0"/>
              <w:rPr>
                <w:smallCaps/>
              </w:rPr>
            </w:pPr>
            <w:r>
              <w:rPr>
                <w:smallCaps/>
                <w:sz w:val="22"/>
                <w:szCs w:val="22"/>
              </w:rPr>
              <w:t xml:space="preserve">dott. </w:t>
            </w:r>
            <w:proofErr w:type="spellStart"/>
            <w:r>
              <w:rPr>
                <w:smallCaps/>
                <w:sz w:val="22"/>
                <w:szCs w:val="22"/>
              </w:rPr>
              <w:t>ignazio</w:t>
            </w:r>
            <w:proofErr w:type="spellEnd"/>
            <w:r>
              <w:rPr>
                <w:smallCaps/>
                <w:sz w:val="22"/>
                <w:szCs w:val="22"/>
              </w:rPr>
              <w:t xml:space="preserve"> cascino</w:t>
            </w:r>
          </w:p>
        </w:tc>
        <w:tc>
          <w:tcPr>
            <w:tcW w:w="2219" w:type="dxa"/>
            <w:tcBorders>
              <w:left w:val="single" w:sz="4" w:space="0" w:color="000000"/>
              <w:bottom w:val="single" w:sz="4" w:space="0" w:color="000000"/>
              <w:right w:val="single" w:sz="4" w:space="0" w:color="000000"/>
            </w:tcBorders>
            <w:shd w:val="clear" w:color="auto" w:fill="auto"/>
            <w:vAlign w:val="center"/>
          </w:tcPr>
          <w:p w:rsidR="00E56879" w:rsidRPr="0055386A" w:rsidRDefault="00E56879" w:rsidP="00A11443">
            <w:pPr>
              <w:autoSpaceDE w:val="0"/>
              <w:rPr>
                <w:smallCaps/>
              </w:rPr>
            </w:pPr>
            <w:r w:rsidRPr="0055386A">
              <w:rPr>
                <w:smallCaps/>
                <w:sz w:val="22"/>
                <w:szCs w:val="22"/>
              </w:rPr>
              <w:t>091.6802887</w:t>
            </w:r>
          </w:p>
          <w:p w:rsidR="00E56879" w:rsidRPr="0055386A" w:rsidRDefault="00E56879" w:rsidP="00A11443">
            <w:pPr>
              <w:autoSpaceDE w:val="0"/>
              <w:rPr>
                <w:smallCaps/>
              </w:rPr>
            </w:pPr>
            <w:r w:rsidRPr="0055386A">
              <w:rPr>
                <w:smallCaps/>
                <w:sz w:val="22"/>
                <w:szCs w:val="22"/>
              </w:rPr>
              <w:t>3357859703</w:t>
            </w:r>
          </w:p>
        </w:tc>
      </w:tr>
      <w:tr w:rsidR="00E43FC6" w:rsidTr="00A11443">
        <w:trPr>
          <w:trHeight w:val="551"/>
        </w:trPr>
        <w:tc>
          <w:tcPr>
            <w:tcW w:w="3520" w:type="dxa"/>
            <w:tcBorders>
              <w:top w:val="single" w:sz="4" w:space="0" w:color="000000"/>
              <w:left w:val="single" w:sz="4" w:space="0" w:color="000000"/>
            </w:tcBorders>
            <w:shd w:val="clear" w:color="auto" w:fill="auto"/>
            <w:vAlign w:val="center"/>
          </w:tcPr>
          <w:p w:rsidR="00E43FC6" w:rsidRDefault="00E43FC6" w:rsidP="00536AB1">
            <w:pPr>
              <w:autoSpaceDE w:val="0"/>
              <w:rPr>
                <w:smallCaps/>
                <w:sz w:val="20"/>
                <w:szCs w:val="20"/>
              </w:rPr>
            </w:pPr>
            <w:r>
              <w:rPr>
                <w:b/>
                <w:smallCaps/>
                <w:sz w:val="22"/>
                <w:szCs w:val="22"/>
              </w:rPr>
              <w:t>presidi</w:t>
            </w:r>
            <w:r w:rsidR="00536AB1">
              <w:rPr>
                <w:b/>
                <w:smallCaps/>
                <w:sz w:val="22"/>
                <w:szCs w:val="22"/>
              </w:rPr>
              <w:t xml:space="preserve">o </w:t>
            </w:r>
            <w:r>
              <w:rPr>
                <w:b/>
                <w:smallCaps/>
                <w:sz w:val="22"/>
                <w:szCs w:val="22"/>
              </w:rPr>
              <w:t xml:space="preserve"> ospedalier</w:t>
            </w:r>
            <w:r w:rsidR="00536AB1">
              <w:rPr>
                <w:b/>
                <w:smallCaps/>
                <w:sz w:val="22"/>
                <w:szCs w:val="22"/>
              </w:rPr>
              <w:t>o</w:t>
            </w:r>
            <w:r>
              <w:rPr>
                <w:b/>
                <w:smallCaps/>
                <w:sz w:val="22"/>
                <w:szCs w:val="22"/>
              </w:rPr>
              <w:t xml:space="preserve"> interessat</w:t>
            </w:r>
            <w:r w:rsidR="00536AB1">
              <w:rPr>
                <w:b/>
                <w:smallCaps/>
                <w:sz w:val="22"/>
                <w:szCs w:val="22"/>
              </w:rPr>
              <w:t>o</w:t>
            </w:r>
          </w:p>
        </w:tc>
        <w:tc>
          <w:tcPr>
            <w:tcW w:w="3710" w:type="dxa"/>
            <w:tcBorders>
              <w:top w:val="single" w:sz="4" w:space="0" w:color="000000"/>
              <w:left w:val="single" w:sz="4" w:space="0" w:color="000000"/>
            </w:tcBorders>
            <w:shd w:val="clear" w:color="auto" w:fill="auto"/>
            <w:vAlign w:val="center"/>
          </w:tcPr>
          <w:p w:rsidR="00E43FC6" w:rsidRPr="0079443F" w:rsidRDefault="00E43FC6" w:rsidP="00536AB1">
            <w:pPr>
              <w:autoSpaceDE w:val="0"/>
              <w:rPr>
                <w:smallCaps/>
              </w:rPr>
            </w:pPr>
            <w:proofErr w:type="spellStart"/>
            <w:r w:rsidRPr="00195F6D">
              <w:rPr>
                <w:smallCaps/>
                <w:sz w:val="22"/>
                <w:szCs w:val="22"/>
              </w:rPr>
              <w:t>p.o.</w:t>
            </w:r>
            <w:proofErr w:type="spellEnd"/>
            <w:r w:rsidRPr="00195F6D">
              <w:rPr>
                <w:smallCaps/>
                <w:sz w:val="22"/>
                <w:szCs w:val="22"/>
              </w:rPr>
              <w:t xml:space="preserve"> “</w:t>
            </w:r>
            <w:r>
              <w:rPr>
                <w:smallCaps/>
                <w:sz w:val="22"/>
                <w:szCs w:val="22"/>
              </w:rPr>
              <w:t xml:space="preserve">villa </w:t>
            </w:r>
            <w:proofErr w:type="spellStart"/>
            <w:r>
              <w:rPr>
                <w:smallCaps/>
                <w:sz w:val="22"/>
                <w:szCs w:val="22"/>
              </w:rPr>
              <w:t>sofia</w:t>
            </w:r>
            <w:proofErr w:type="spellEnd"/>
            <w:r w:rsidR="00AC4F68">
              <w:rPr>
                <w:smallCaps/>
                <w:sz w:val="22"/>
                <w:szCs w:val="22"/>
              </w:rPr>
              <w:t>”</w:t>
            </w:r>
          </w:p>
        </w:tc>
        <w:tc>
          <w:tcPr>
            <w:tcW w:w="2219" w:type="dxa"/>
            <w:tcBorders>
              <w:top w:val="single" w:sz="4" w:space="0" w:color="000000"/>
              <w:left w:val="single" w:sz="4" w:space="0" w:color="000000"/>
              <w:right w:val="single" w:sz="4" w:space="0" w:color="000000"/>
            </w:tcBorders>
            <w:shd w:val="clear" w:color="auto" w:fill="auto"/>
            <w:vAlign w:val="center"/>
          </w:tcPr>
          <w:p w:rsidR="00AC4F68" w:rsidRPr="0055386A" w:rsidRDefault="00E43FC6" w:rsidP="00A11443">
            <w:pPr>
              <w:autoSpaceDE w:val="0"/>
              <w:rPr>
                <w:smallCaps/>
              </w:rPr>
            </w:pPr>
            <w:r w:rsidRPr="0055386A">
              <w:rPr>
                <w:smallCaps/>
                <w:sz w:val="22"/>
                <w:szCs w:val="22"/>
              </w:rPr>
              <w:t>091. 7801111</w:t>
            </w:r>
          </w:p>
        </w:tc>
      </w:tr>
      <w:tr w:rsidR="00E43FC6" w:rsidTr="00A11443">
        <w:trPr>
          <w:trHeight w:val="551"/>
        </w:trPr>
        <w:tc>
          <w:tcPr>
            <w:tcW w:w="3520" w:type="dxa"/>
            <w:tcBorders>
              <w:top w:val="single" w:sz="4" w:space="0" w:color="000000"/>
              <w:left w:val="single" w:sz="4" w:space="0" w:color="000000"/>
            </w:tcBorders>
            <w:shd w:val="clear" w:color="auto" w:fill="auto"/>
            <w:vAlign w:val="center"/>
          </w:tcPr>
          <w:p w:rsidR="00E43FC6" w:rsidRDefault="00E43FC6" w:rsidP="00E43FC6">
            <w:pPr>
              <w:autoSpaceDE w:val="0"/>
              <w:rPr>
                <w:b/>
                <w:smallCaps/>
              </w:rPr>
            </w:pPr>
            <w:r>
              <w:rPr>
                <w:b/>
                <w:smallCaps/>
                <w:sz w:val="22"/>
                <w:szCs w:val="22"/>
              </w:rPr>
              <w:t>unità operative interessate</w:t>
            </w:r>
          </w:p>
        </w:tc>
        <w:tc>
          <w:tcPr>
            <w:tcW w:w="3710" w:type="dxa"/>
            <w:tcBorders>
              <w:top w:val="single" w:sz="4" w:space="0" w:color="000000"/>
              <w:left w:val="single" w:sz="4" w:space="0" w:color="000000"/>
            </w:tcBorders>
            <w:shd w:val="clear" w:color="auto" w:fill="auto"/>
            <w:vAlign w:val="center"/>
          </w:tcPr>
          <w:p w:rsidR="00E43FC6" w:rsidRPr="00195F6D" w:rsidRDefault="00536AB1" w:rsidP="008B5A7D">
            <w:pPr>
              <w:autoSpaceDE w:val="0"/>
              <w:rPr>
                <w:smallCaps/>
              </w:rPr>
            </w:pPr>
            <w:proofErr w:type="spellStart"/>
            <w:r>
              <w:rPr>
                <w:smallCaps/>
                <w:sz w:val="22"/>
                <w:szCs w:val="22"/>
              </w:rPr>
              <w:t>u.o.c.</w:t>
            </w:r>
            <w:proofErr w:type="spellEnd"/>
            <w:r>
              <w:rPr>
                <w:smallCaps/>
                <w:sz w:val="22"/>
                <w:szCs w:val="22"/>
              </w:rPr>
              <w:t xml:space="preserve"> medicina nucleare</w:t>
            </w:r>
          </w:p>
        </w:tc>
        <w:tc>
          <w:tcPr>
            <w:tcW w:w="2219" w:type="dxa"/>
            <w:tcBorders>
              <w:top w:val="single" w:sz="4" w:space="0" w:color="000000"/>
              <w:left w:val="single" w:sz="4" w:space="0" w:color="000000"/>
              <w:right w:val="single" w:sz="4" w:space="0" w:color="000000"/>
            </w:tcBorders>
            <w:shd w:val="clear" w:color="auto" w:fill="auto"/>
            <w:vAlign w:val="center"/>
          </w:tcPr>
          <w:p w:rsidR="00E43FC6" w:rsidRPr="0055386A" w:rsidRDefault="00536AB1" w:rsidP="0055386A">
            <w:pPr>
              <w:autoSpaceDE w:val="0"/>
              <w:rPr>
                <w:smallCaps/>
              </w:rPr>
            </w:pPr>
            <w:r w:rsidRPr="0055386A">
              <w:rPr>
                <w:smallCaps/>
                <w:sz w:val="22"/>
                <w:szCs w:val="22"/>
              </w:rPr>
              <w:t>091.7804</w:t>
            </w:r>
            <w:r w:rsidR="0055386A" w:rsidRPr="0055386A">
              <w:rPr>
                <w:smallCaps/>
                <w:sz w:val="22"/>
                <w:szCs w:val="22"/>
              </w:rPr>
              <w:t>2</w:t>
            </w:r>
            <w:r w:rsidRPr="0055386A">
              <w:rPr>
                <w:smallCaps/>
                <w:sz w:val="22"/>
                <w:szCs w:val="22"/>
              </w:rPr>
              <w:t>3</w:t>
            </w:r>
            <w:r w:rsidR="0055386A" w:rsidRPr="0055386A">
              <w:rPr>
                <w:smallCaps/>
                <w:sz w:val="22"/>
                <w:szCs w:val="22"/>
              </w:rPr>
              <w:t>9</w:t>
            </w:r>
          </w:p>
        </w:tc>
      </w:tr>
      <w:tr w:rsidR="00E43FC6" w:rsidTr="00A11443">
        <w:trPr>
          <w:trHeight w:val="675"/>
        </w:trPr>
        <w:tc>
          <w:tcPr>
            <w:tcW w:w="352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autoSpaceDE w:val="0"/>
              <w:rPr>
                <w:smallCaps/>
              </w:rPr>
            </w:pPr>
            <w:r>
              <w:rPr>
                <w:b/>
                <w:smallCaps/>
                <w:sz w:val="22"/>
                <w:szCs w:val="22"/>
              </w:rPr>
              <w:t>medico competente</w:t>
            </w:r>
          </w:p>
        </w:tc>
        <w:tc>
          <w:tcPr>
            <w:tcW w:w="371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autoSpaceDE w:val="0"/>
              <w:rPr>
                <w:smallCaps/>
              </w:rPr>
            </w:pPr>
            <w:r>
              <w:rPr>
                <w:smallCaps/>
                <w:sz w:val="22"/>
                <w:szCs w:val="22"/>
              </w:rPr>
              <w:t xml:space="preserve">d.ssa </w:t>
            </w:r>
            <w:proofErr w:type="spellStart"/>
            <w:r>
              <w:rPr>
                <w:smallCaps/>
                <w:sz w:val="22"/>
                <w:szCs w:val="22"/>
              </w:rPr>
              <w:t>valeria</w:t>
            </w:r>
            <w:proofErr w:type="spellEnd"/>
            <w:r>
              <w:rPr>
                <w:smallCaps/>
                <w:sz w:val="22"/>
                <w:szCs w:val="22"/>
              </w:rPr>
              <w:t xml:space="preserve"> </w:t>
            </w:r>
            <w:proofErr w:type="spellStart"/>
            <w:r>
              <w:rPr>
                <w:smallCaps/>
                <w:sz w:val="22"/>
                <w:szCs w:val="22"/>
              </w:rPr>
              <w:t>enia</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FC6" w:rsidRPr="0055386A" w:rsidRDefault="00E43FC6" w:rsidP="00A11443">
            <w:pPr>
              <w:autoSpaceDE w:val="0"/>
              <w:rPr>
                <w:b/>
                <w:smallCaps/>
              </w:rPr>
            </w:pPr>
            <w:r w:rsidRPr="0055386A">
              <w:rPr>
                <w:smallCaps/>
                <w:sz w:val="22"/>
                <w:szCs w:val="22"/>
              </w:rPr>
              <w:t>091.6802516</w:t>
            </w:r>
          </w:p>
        </w:tc>
      </w:tr>
      <w:tr w:rsidR="00E43FC6" w:rsidTr="00A11443">
        <w:trPr>
          <w:trHeight w:val="675"/>
        </w:trPr>
        <w:tc>
          <w:tcPr>
            <w:tcW w:w="352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autoSpaceDE w:val="0"/>
              <w:rPr>
                <w:smallCaps/>
              </w:rPr>
            </w:pPr>
            <w:r>
              <w:rPr>
                <w:b/>
                <w:smallCaps/>
                <w:sz w:val="22"/>
                <w:szCs w:val="22"/>
              </w:rPr>
              <w:t xml:space="preserve">responsabile del </w:t>
            </w:r>
            <w:proofErr w:type="spellStart"/>
            <w:r>
              <w:rPr>
                <w:b/>
                <w:smallCaps/>
                <w:sz w:val="22"/>
                <w:szCs w:val="22"/>
              </w:rPr>
              <w:t>s.p.p.</w:t>
            </w:r>
            <w:proofErr w:type="spellEnd"/>
          </w:p>
        </w:tc>
        <w:tc>
          <w:tcPr>
            <w:tcW w:w="371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autoSpaceDE w:val="0"/>
              <w:spacing w:line="360" w:lineRule="auto"/>
              <w:rPr>
                <w:smallCaps/>
              </w:rPr>
            </w:pPr>
            <w:r>
              <w:rPr>
                <w:smallCaps/>
                <w:sz w:val="22"/>
                <w:szCs w:val="22"/>
              </w:rPr>
              <w:t xml:space="preserve">ing. </w:t>
            </w:r>
            <w:proofErr w:type="spellStart"/>
            <w:r>
              <w:rPr>
                <w:smallCaps/>
                <w:sz w:val="22"/>
                <w:szCs w:val="22"/>
              </w:rPr>
              <w:t>giuseppe</w:t>
            </w:r>
            <w:proofErr w:type="spellEnd"/>
            <w:r>
              <w:rPr>
                <w:smallCaps/>
                <w:sz w:val="22"/>
                <w:szCs w:val="22"/>
              </w:rPr>
              <w:t xml:space="preserve"> </w:t>
            </w:r>
            <w:proofErr w:type="spellStart"/>
            <w:r>
              <w:rPr>
                <w:smallCaps/>
                <w:sz w:val="22"/>
                <w:szCs w:val="22"/>
              </w:rPr>
              <w:t>varrica</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FC6" w:rsidRPr="0055386A" w:rsidRDefault="00E43FC6" w:rsidP="00A11443">
            <w:pPr>
              <w:autoSpaceDE w:val="0"/>
              <w:rPr>
                <w:smallCaps/>
              </w:rPr>
            </w:pPr>
            <w:r w:rsidRPr="0055386A">
              <w:rPr>
                <w:smallCaps/>
                <w:sz w:val="22"/>
                <w:szCs w:val="22"/>
              </w:rPr>
              <w:t>091.7808317</w:t>
            </w:r>
          </w:p>
          <w:p w:rsidR="00E43FC6" w:rsidRPr="0055386A" w:rsidRDefault="00E43FC6" w:rsidP="00A11443">
            <w:pPr>
              <w:autoSpaceDE w:val="0"/>
              <w:rPr>
                <w:b/>
                <w:smallCaps/>
              </w:rPr>
            </w:pPr>
            <w:r w:rsidRPr="0055386A">
              <w:rPr>
                <w:smallCaps/>
                <w:sz w:val="22"/>
                <w:szCs w:val="22"/>
              </w:rPr>
              <w:t>3357859670</w:t>
            </w:r>
          </w:p>
        </w:tc>
      </w:tr>
      <w:tr w:rsidR="00E43FC6" w:rsidTr="00A11443">
        <w:trPr>
          <w:trHeight w:val="675"/>
        </w:trPr>
        <w:tc>
          <w:tcPr>
            <w:tcW w:w="352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autoSpaceDE w:val="0"/>
              <w:rPr>
                <w:smallCaps/>
              </w:rPr>
            </w:pPr>
            <w:r>
              <w:rPr>
                <w:b/>
                <w:smallCaps/>
                <w:sz w:val="22"/>
                <w:szCs w:val="22"/>
              </w:rPr>
              <w:t>esperto qualificato</w:t>
            </w:r>
          </w:p>
        </w:tc>
        <w:tc>
          <w:tcPr>
            <w:tcW w:w="371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autoSpaceDE w:val="0"/>
              <w:spacing w:line="360" w:lineRule="auto"/>
              <w:rPr>
                <w:smallCaps/>
              </w:rPr>
            </w:pPr>
            <w:r>
              <w:rPr>
                <w:smallCaps/>
                <w:sz w:val="22"/>
                <w:szCs w:val="22"/>
              </w:rPr>
              <w:t xml:space="preserve">ing. </w:t>
            </w:r>
            <w:proofErr w:type="spellStart"/>
            <w:r>
              <w:rPr>
                <w:smallCaps/>
                <w:sz w:val="22"/>
                <w:szCs w:val="22"/>
              </w:rPr>
              <w:t>pietro</w:t>
            </w:r>
            <w:proofErr w:type="spellEnd"/>
            <w:r>
              <w:rPr>
                <w:smallCaps/>
                <w:sz w:val="22"/>
                <w:szCs w:val="22"/>
              </w:rPr>
              <w:t xml:space="preserve"> </w:t>
            </w:r>
            <w:proofErr w:type="spellStart"/>
            <w:r>
              <w:rPr>
                <w:smallCaps/>
                <w:sz w:val="22"/>
                <w:szCs w:val="22"/>
              </w:rPr>
              <w:t>guarino</w:t>
            </w:r>
            <w:proofErr w:type="spellEnd"/>
          </w:p>
          <w:p w:rsidR="00E43FC6" w:rsidRDefault="00E43FC6" w:rsidP="00A11443">
            <w:pPr>
              <w:autoSpaceDE w:val="0"/>
              <w:spacing w:line="360" w:lineRule="auto"/>
              <w:rPr>
                <w:smallCaps/>
              </w:rPr>
            </w:pPr>
            <w:r>
              <w:rPr>
                <w:smallCaps/>
                <w:sz w:val="22"/>
                <w:szCs w:val="22"/>
              </w:rPr>
              <w:t xml:space="preserve">dott. </w:t>
            </w:r>
            <w:proofErr w:type="spellStart"/>
            <w:r>
              <w:rPr>
                <w:smallCaps/>
                <w:sz w:val="22"/>
                <w:szCs w:val="22"/>
              </w:rPr>
              <w:t>daniele</w:t>
            </w:r>
            <w:proofErr w:type="spellEnd"/>
            <w:r>
              <w:rPr>
                <w:smallCaps/>
                <w:sz w:val="22"/>
                <w:szCs w:val="22"/>
              </w:rPr>
              <w:t xml:space="preserve"> </w:t>
            </w:r>
            <w:proofErr w:type="spellStart"/>
            <w:r>
              <w:rPr>
                <w:smallCaps/>
                <w:sz w:val="22"/>
                <w:szCs w:val="22"/>
              </w:rPr>
              <w:t>scalisi</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FC6" w:rsidRPr="0055386A" w:rsidRDefault="00E43FC6" w:rsidP="00A11443">
            <w:pPr>
              <w:autoSpaceDE w:val="0"/>
              <w:rPr>
                <w:smallCaps/>
              </w:rPr>
            </w:pPr>
            <w:r w:rsidRPr="0055386A">
              <w:rPr>
                <w:smallCaps/>
                <w:sz w:val="22"/>
                <w:szCs w:val="22"/>
              </w:rPr>
              <w:t>3282008775</w:t>
            </w:r>
          </w:p>
          <w:p w:rsidR="00E43FC6" w:rsidRPr="0055386A" w:rsidRDefault="00E43FC6" w:rsidP="00A11443">
            <w:pPr>
              <w:autoSpaceDE w:val="0"/>
              <w:rPr>
                <w:b/>
                <w:smallCaps/>
              </w:rPr>
            </w:pPr>
            <w:r w:rsidRPr="0055386A">
              <w:rPr>
                <w:smallCaps/>
                <w:sz w:val="22"/>
                <w:szCs w:val="22"/>
              </w:rPr>
              <w:t>3357212574</w:t>
            </w:r>
          </w:p>
        </w:tc>
      </w:tr>
      <w:tr w:rsidR="00E43FC6" w:rsidTr="00A11443">
        <w:trPr>
          <w:trHeight w:val="915"/>
        </w:trPr>
        <w:tc>
          <w:tcPr>
            <w:tcW w:w="352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pStyle w:val="Titolo"/>
              <w:ind w:right="-82"/>
              <w:jc w:val="left"/>
              <w:rPr>
                <w:smallCaps/>
                <w:sz w:val="22"/>
                <w:szCs w:val="22"/>
              </w:rPr>
            </w:pPr>
            <w:r>
              <w:rPr>
                <w:b/>
                <w:smallCaps/>
                <w:sz w:val="22"/>
                <w:szCs w:val="22"/>
              </w:rPr>
              <w:t>dirigenti/preposti</w:t>
            </w:r>
          </w:p>
        </w:tc>
        <w:tc>
          <w:tcPr>
            <w:tcW w:w="3710" w:type="dxa"/>
            <w:tcBorders>
              <w:top w:val="single" w:sz="4" w:space="0" w:color="000000"/>
              <w:left w:val="single" w:sz="4" w:space="0" w:color="000000"/>
              <w:bottom w:val="single" w:sz="4" w:space="0" w:color="000000"/>
            </w:tcBorders>
            <w:shd w:val="clear" w:color="auto" w:fill="auto"/>
            <w:vAlign w:val="center"/>
          </w:tcPr>
          <w:p w:rsidR="00E43FC6" w:rsidRDefault="00E43FC6" w:rsidP="00A11443">
            <w:pPr>
              <w:autoSpaceDE w:val="0"/>
              <w:rPr>
                <w:b/>
              </w:rPr>
            </w:pPr>
            <w:r>
              <w:rPr>
                <w:smallCaps/>
                <w:sz w:val="22"/>
                <w:szCs w:val="22"/>
              </w:rPr>
              <w:t xml:space="preserve">personale  individuato con </w:t>
            </w:r>
            <w:proofErr w:type="spellStart"/>
            <w:r>
              <w:rPr>
                <w:smallCaps/>
                <w:sz w:val="22"/>
                <w:szCs w:val="22"/>
              </w:rPr>
              <w:t>delib</w:t>
            </w:r>
            <w:proofErr w:type="spellEnd"/>
            <w:r>
              <w:rPr>
                <w:smallCaps/>
                <w:sz w:val="22"/>
                <w:szCs w:val="22"/>
              </w:rPr>
              <w:t>. 117 del 28/1/2011</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FC6" w:rsidRPr="0055386A" w:rsidRDefault="00E43FC6" w:rsidP="00A11443">
            <w:pPr>
              <w:pStyle w:val="Titolo"/>
              <w:snapToGrid w:val="0"/>
              <w:ind w:right="-82"/>
              <w:jc w:val="left"/>
              <w:rPr>
                <w:b/>
                <w:sz w:val="22"/>
                <w:szCs w:val="22"/>
              </w:rPr>
            </w:pPr>
          </w:p>
        </w:tc>
      </w:tr>
      <w:tr w:rsidR="00E43FC6" w:rsidTr="00A11443">
        <w:trPr>
          <w:trHeight w:val="915"/>
        </w:trPr>
        <w:tc>
          <w:tcPr>
            <w:tcW w:w="3520" w:type="dxa"/>
            <w:tcBorders>
              <w:top w:val="single" w:sz="4" w:space="0" w:color="000000"/>
              <w:left w:val="single" w:sz="4" w:space="0" w:color="000000"/>
              <w:bottom w:val="single" w:sz="4" w:space="0" w:color="000000"/>
            </w:tcBorders>
            <w:shd w:val="clear" w:color="auto" w:fill="auto"/>
            <w:vAlign w:val="center"/>
          </w:tcPr>
          <w:p w:rsidR="00E43FC6" w:rsidRPr="00F6051B" w:rsidRDefault="00E43FC6" w:rsidP="00A11443">
            <w:pPr>
              <w:pStyle w:val="Titolo"/>
              <w:ind w:right="-82"/>
              <w:jc w:val="left"/>
              <w:rPr>
                <w:b/>
                <w:smallCaps/>
                <w:sz w:val="22"/>
                <w:szCs w:val="22"/>
              </w:rPr>
            </w:pPr>
            <w:r w:rsidRPr="00F6051B">
              <w:rPr>
                <w:b/>
                <w:smallCaps/>
                <w:sz w:val="22"/>
                <w:szCs w:val="22"/>
              </w:rPr>
              <w:t>addetti al primo soccorso</w:t>
            </w:r>
          </w:p>
          <w:p w:rsidR="00E43FC6" w:rsidRPr="001625D0" w:rsidRDefault="00E43FC6" w:rsidP="00A11443">
            <w:pPr>
              <w:pStyle w:val="Titolo"/>
              <w:ind w:right="-82"/>
              <w:jc w:val="left"/>
              <w:rPr>
                <w:b/>
                <w:smallCaps/>
                <w:sz w:val="22"/>
                <w:szCs w:val="22"/>
              </w:rPr>
            </w:pPr>
            <w:proofErr w:type="spellStart"/>
            <w:r w:rsidRPr="00F6051B">
              <w:rPr>
                <w:b/>
                <w:smallCaps/>
                <w:sz w:val="22"/>
                <w:szCs w:val="22"/>
              </w:rPr>
              <w:t>p.o.</w:t>
            </w:r>
            <w:proofErr w:type="spellEnd"/>
            <w:r w:rsidRPr="00F6051B">
              <w:rPr>
                <w:b/>
                <w:smallCaps/>
                <w:sz w:val="22"/>
                <w:szCs w:val="22"/>
              </w:rPr>
              <w:t xml:space="preserve"> “v</w:t>
            </w:r>
            <w:r>
              <w:rPr>
                <w:b/>
                <w:smallCaps/>
                <w:sz w:val="22"/>
                <w:szCs w:val="22"/>
              </w:rPr>
              <w:t xml:space="preserve">illa </w:t>
            </w:r>
            <w:proofErr w:type="spellStart"/>
            <w:r>
              <w:rPr>
                <w:b/>
                <w:smallCaps/>
                <w:sz w:val="22"/>
                <w:szCs w:val="22"/>
              </w:rPr>
              <w:t>sofia</w:t>
            </w:r>
            <w:proofErr w:type="spellEnd"/>
            <w:r>
              <w:rPr>
                <w:b/>
                <w:smallCaps/>
                <w:sz w:val="22"/>
                <w:szCs w:val="22"/>
              </w:rPr>
              <w:t xml:space="preserve"> e </w:t>
            </w:r>
            <w:proofErr w:type="spellStart"/>
            <w:r>
              <w:rPr>
                <w:b/>
                <w:smallCaps/>
                <w:sz w:val="22"/>
                <w:szCs w:val="22"/>
              </w:rPr>
              <w:t>c.t.o.</w:t>
            </w:r>
            <w:proofErr w:type="spellEnd"/>
            <w:r>
              <w:rPr>
                <w:b/>
                <w:smallCaps/>
                <w:sz w:val="22"/>
                <w:szCs w:val="22"/>
              </w:rPr>
              <w:t>”</w:t>
            </w:r>
          </w:p>
        </w:tc>
        <w:tc>
          <w:tcPr>
            <w:tcW w:w="3710" w:type="dxa"/>
            <w:tcBorders>
              <w:top w:val="single" w:sz="4" w:space="0" w:color="000000"/>
              <w:left w:val="single" w:sz="4" w:space="0" w:color="000000"/>
              <w:bottom w:val="single" w:sz="4" w:space="0" w:color="000000"/>
            </w:tcBorders>
            <w:shd w:val="clear" w:color="auto" w:fill="auto"/>
            <w:vAlign w:val="center"/>
          </w:tcPr>
          <w:p w:rsidR="00E43FC6" w:rsidRPr="00BE2210" w:rsidRDefault="00E43FC6" w:rsidP="00A11443">
            <w:pPr>
              <w:pStyle w:val="Titolo"/>
              <w:ind w:right="-82"/>
              <w:jc w:val="both"/>
              <w:rPr>
                <w:sz w:val="22"/>
                <w:szCs w:val="22"/>
              </w:rPr>
            </w:pPr>
            <w:r w:rsidRPr="00BE2210">
              <w:rPr>
                <w:smallCaps/>
                <w:sz w:val="22"/>
                <w:szCs w:val="22"/>
              </w:rPr>
              <w:t xml:space="preserve">tutto il personale medico ed infermieristico presente nel presidio ospedaliero </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FC6" w:rsidRPr="00974906" w:rsidRDefault="00E43FC6" w:rsidP="00A11443">
            <w:pPr>
              <w:pStyle w:val="Titolo"/>
              <w:ind w:right="-82"/>
              <w:jc w:val="left"/>
              <w:rPr>
                <w:smallCaps/>
                <w:sz w:val="18"/>
                <w:szCs w:val="18"/>
              </w:rPr>
            </w:pPr>
            <w:r w:rsidRPr="00974906">
              <w:rPr>
                <w:smallCaps/>
                <w:sz w:val="18"/>
                <w:szCs w:val="18"/>
              </w:rPr>
              <w:t>091.7804031 / 091.7804032</w:t>
            </w:r>
          </w:p>
          <w:p w:rsidR="00E43FC6" w:rsidRPr="00974906" w:rsidRDefault="00E43FC6" w:rsidP="00A11443">
            <w:pPr>
              <w:pStyle w:val="Titolo"/>
              <w:ind w:right="-82"/>
              <w:jc w:val="left"/>
              <w:rPr>
                <w:smallCaps/>
                <w:sz w:val="18"/>
                <w:szCs w:val="18"/>
              </w:rPr>
            </w:pPr>
            <w:r w:rsidRPr="00974906">
              <w:rPr>
                <w:smallCaps/>
                <w:sz w:val="18"/>
                <w:szCs w:val="18"/>
              </w:rPr>
              <w:t>091.7804095 / 091.7804035</w:t>
            </w:r>
          </w:p>
          <w:p w:rsidR="00E43FC6" w:rsidRPr="00894BE5" w:rsidRDefault="00E43FC6" w:rsidP="00A11443">
            <w:pPr>
              <w:pStyle w:val="Sottotitolo"/>
              <w:spacing w:before="0" w:after="0"/>
              <w:rPr>
                <w:rFonts w:ascii="Times New Roman" w:eastAsia="Times New Roman" w:hAnsi="Times New Roman" w:cs="Times New Roman"/>
                <w:i w:val="0"/>
                <w:iCs w:val="0"/>
                <w:smallCaps/>
                <w:sz w:val="18"/>
                <w:szCs w:val="18"/>
              </w:rPr>
            </w:pPr>
            <w:r w:rsidRPr="00894BE5">
              <w:rPr>
                <w:rFonts w:ascii="Times New Roman" w:eastAsia="Times New Roman" w:hAnsi="Times New Roman" w:cs="Times New Roman"/>
                <w:i w:val="0"/>
                <w:iCs w:val="0"/>
                <w:smallCaps/>
                <w:sz w:val="18"/>
                <w:szCs w:val="18"/>
              </w:rPr>
              <w:t>(sale pronto soccorso)</w:t>
            </w:r>
          </w:p>
        </w:tc>
      </w:tr>
      <w:tr w:rsidR="00051088" w:rsidRPr="004B7D01" w:rsidTr="00A11443">
        <w:trPr>
          <w:trHeight w:val="915"/>
        </w:trPr>
        <w:tc>
          <w:tcPr>
            <w:tcW w:w="3520" w:type="dxa"/>
            <w:tcBorders>
              <w:top w:val="single" w:sz="4" w:space="0" w:color="000000"/>
              <w:left w:val="single" w:sz="4" w:space="0" w:color="000000"/>
              <w:bottom w:val="single" w:sz="4" w:space="0" w:color="000000"/>
            </w:tcBorders>
            <w:shd w:val="clear" w:color="auto" w:fill="auto"/>
            <w:vAlign w:val="center"/>
          </w:tcPr>
          <w:p w:rsidR="00051088" w:rsidRDefault="00051088" w:rsidP="00A11443">
            <w:pPr>
              <w:autoSpaceDE w:val="0"/>
              <w:rPr>
                <w:b/>
                <w:smallCaps/>
              </w:rPr>
            </w:pPr>
            <w:r>
              <w:rPr>
                <w:b/>
                <w:smallCaps/>
                <w:sz w:val="22"/>
                <w:szCs w:val="22"/>
              </w:rPr>
              <w:t>addetti all’antincendio</w:t>
            </w:r>
          </w:p>
          <w:p w:rsidR="001F5324" w:rsidRDefault="001F5324" w:rsidP="001F5324">
            <w:pPr>
              <w:autoSpaceDE w:val="0"/>
              <w:rPr>
                <w:b/>
                <w:smallCaps/>
              </w:rPr>
            </w:pPr>
            <w:proofErr w:type="spellStart"/>
            <w:r w:rsidRPr="001F5324">
              <w:rPr>
                <w:b/>
                <w:smallCaps/>
                <w:sz w:val="22"/>
                <w:szCs w:val="22"/>
              </w:rPr>
              <w:t>p.o.</w:t>
            </w:r>
            <w:proofErr w:type="spellEnd"/>
            <w:r w:rsidRPr="001F5324">
              <w:rPr>
                <w:b/>
                <w:smallCaps/>
                <w:sz w:val="22"/>
                <w:szCs w:val="22"/>
              </w:rPr>
              <w:t xml:space="preserve"> “villa Sofia e </w:t>
            </w:r>
            <w:proofErr w:type="spellStart"/>
            <w:r w:rsidRPr="001F5324">
              <w:rPr>
                <w:b/>
                <w:smallCaps/>
                <w:sz w:val="22"/>
                <w:szCs w:val="22"/>
              </w:rPr>
              <w:t>c.t.o.</w:t>
            </w:r>
            <w:proofErr w:type="spellEnd"/>
            <w:r w:rsidRPr="001F5324">
              <w:rPr>
                <w:b/>
                <w:smallCaps/>
                <w:sz w:val="22"/>
                <w:szCs w:val="22"/>
              </w:rPr>
              <w:t>”</w:t>
            </w:r>
          </w:p>
        </w:tc>
        <w:tc>
          <w:tcPr>
            <w:tcW w:w="3710" w:type="dxa"/>
            <w:tcBorders>
              <w:top w:val="single" w:sz="4" w:space="0" w:color="000000"/>
              <w:left w:val="single" w:sz="4" w:space="0" w:color="000000"/>
              <w:bottom w:val="single" w:sz="4" w:space="0" w:color="000000"/>
            </w:tcBorders>
            <w:shd w:val="clear" w:color="auto" w:fill="auto"/>
            <w:vAlign w:val="center"/>
          </w:tcPr>
          <w:p w:rsidR="00051088" w:rsidRPr="00BE2210" w:rsidRDefault="00051088" w:rsidP="001F5324">
            <w:pPr>
              <w:autoSpaceDE w:val="0"/>
              <w:jc w:val="both"/>
              <w:rPr>
                <w:smallCaps/>
              </w:rPr>
            </w:pPr>
            <w:r w:rsidRPr="00BE2210">
              <w:rPr>
                <w:smallCaps/>
                <w:sz w:val="22"/>
                <w:szCs w:val="22"/>
              </w:rPr>
              <w:t>personale aziendale allo scopo già formato</w:t>
            </w:r>
            <w:r>
              <w:rPr>
                <w:smallCaps/>
                <w:sz w:val="22"/>
                <w:szCs w:val="22"/>
              </w:rPr>
              <w:t xml:space="preserve"> </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088" w:rsidRPr="00E6164D" w:rsidRDefault="00051088" w:rsidP="00A11443">
            <w:pPr>
              <w:autoSpaceDE w:val="0"/>
              <w:rPr>
                <w:smallCaps/>
                <w:sz w:val="20"/>
                <w:szCs w:val="20"/>
                <w:lang w:val="en-US"/>
              </w:rPr>
            </w:pPr>
            <w:r w:rsidRPr="00E6164D">
              <w:rPr>
                <w:b/>
                <w:bCs/>
                <w:smallCaps/>
                <w:sz w:val="20"/>
                <w:szCs w:val="20"/>
                <w:lang w:val="en-US"/>
              </w:rPr>
              <w:t>2</w:t>
            </w:r>
            <w:r>
              <w:rPr>
                <w:b/>
                <w:bCs/>
                <w:smallCaps/>
                <w:sz w:val="20"/>
                <w:szCs w:val="20"/>
                <w:lang w:val="en-US"/>
              </w:rPr>
              <w:t>000</w:t>
            </w:r>
            <w:r w:rsidRPr="00E6164D">
              <w:rPr>
                <w:smallCaps/>
                <w:sz w:val="20"/>
                <w:szCs w:val="20"/>
                <w:lang w:val="en-US"/>
              </w:rPr>
              <w:t xml:space="preserve"> (app. int.)</w:t>
            </w:r>
          </w:p>
          <w:p w:rsidR="00051088" w:rsidRPr="00B3260E" w:rsidRDefault="00051088" w:rsidP="00A11443">
            <w:pPr>
              <w:autoSpaceDE w:val="0"/>
              <w:rPr>
                <w:smallCaps/>
                <w:sz w:val="20"/>
                <w:szCs w:val="20"/>
                <w:lang w:val="en-US"/>
              </w:rPr>
            </w:pPr>
            <w:r w:rsidRPr="00E6164D">
              <w:rPr>
                <w:b/>
                <w:bCs/>
                <w:smallCaps/>
                <w:sz w:val="20"/>
                <w:szCs w:val="20"/>
                <w:lang w:val="en-US"/>
              </w:rPr>
              <w:t>091.7802</w:t>
            </w:r>
            <w:r>
              <w:rPr>
                <w:b/>
                <w:bCs/>
                <w:smallCaps/>
                <w:sz w:val="20"/>
                <w:szCs w:val="20"/>
                <w:lang w:val="en-US"/>
              </w:rPr>
              <w:t>000</w:t>
            </w:r>
            <w:r w:rsidRPr="00E6164D">
              <w:rPr>
                <w:smallCaps/>
                <w:sz w:val="20"/>
                <w:szCs w:val="20"/>
                <w:lang w:val="en-US"/>
              </w:rPr>
              <w:t xml:space="preserve"> (app. est.)</w:t>
            </w:r>
          </w:p>
        </w:tc>
      </w:tr>
    </w:tbl>
    <w:p w:rsidR="00AC4F68" w:rsidRDefault="00AC4F68" w:rsidP="00AC4F68">
      <w:pPr>
        <w:pStyle w:val="Corpodeltesto"/>
      </w:pPr>
    </w:p>
    <w:p w:rsidR="003A746C" w:rsidRPr="00077481" w:rsidRDefault="003A746C" w:rsidP="003A746C">
      <w:pPr>
        <w:pStyle w:val="Titolo"/>
        <w:numPr>
          <w:ilvl w:val="1"/>
          <w:numId w:val="29"/>
        </w:numPr>
        <w:spacing w:line="280" w:lineRule="exact"/>
        <w:ind w:left="851" w:right="-79" w:hanging="851"/>
        <w:jc w:val="both"/>
        <w:rPr>
          <w:b/>
          <w:smallCaps/>
          <w:sz w:val="22"/>
          <w:szCs w:val="22"/>
        </w:rPr>
      </w:pPr>
      <w:r w:rsidRPr="00077481">
        <w:rPr>
          <w:b/>
          <w:smallCaps/>
          <w:sz w:val="24"/>
          <w:szCs w:val="24"/>
        </w:rPr>
        <w:t>rischi derivanti dall’attività del committente</w:t>
      </w:r>
    </w:p>
    <w:p w:rsidR="003A746C" w:rsidRPr="005225B3" w:rsidRDefault="003A746C" w:rsidP="003A746C">
      <w:pPr>
        <w:pStyle w:val="Titolo"/>
        <w:spacing w:line="280" w:lineRule="exact"/>
        <w:ind w:left="14" w:right="21"/>
        <w:jc w:val="both"/>
        <w:rPr>
          <w:b/>
          <w:smallCaps/>
          <w:sz w:val="22"/>
          <w:szCs w:val="22"/>
        </w:rPr>
      </w:pPr>
      <w:r w:rsidRPr="005225B3">
        <w:rPr>
          <w:sz w:val="22"/>
          <w:szCs w:val="22"/>
        </w:rPr>
        <w:t xml:space="preserve">Ai sensi di quanto previsto all’art. 26, comma 1, lett. b, del </w:t>
      </w:r>
      <w:proofErr w:type="spellStart"/>
      <w:r w:rsidRPr="005225B3">
        <w:rPr>
          <w:sz w:val="22"/>
          <w:szCs w:val="22"/>
        </w:rPr>
        <w:t>D.Lgs.</w:t>
      </w:r>
      <w:proofErr w:type="spellEnd"/>
      <w:r w:rsidRPr="005225B3">
        <w:rPr>
          <w:sz w:val="22"/>
          <w:szCs w:val="22"/>
        </w:rPr>
        <w:t xml:space="preserve"> 81/08 il Committente fornisce alle Imprese appaltatrici dettagliate informazioni sui rischi specifici esistenti nell’ambiente in cui sono destinate ad operare e sulle misure di emergenza adottate in relazione alla propria attività. Per ottemperare a quanto disposto dalla sopra richiamata norma questa Azienda ha predisposto il </w:t>
      </w:r>
      <w:r w:rsidRPr="005225B3">
        <w:rPr>
          <w:smallCaps/>
          <w:sz w:val="22"/>
          <w:szCs w:val="22"/>
        </w:rPr>
        <w:t xml:space="preserve">documento informativo sulla sicurezza ed igiene dei luoghi di lavoro rivolto a tutti i soggetti esterni che operano nelle strutture dell’azienda ospedaliera “ospedali riuniti </w:t>
      </w:r>
      <w:r w:rsidRPr="005225B3">
        <w:rPr>
          <w:smallCaps/>
          <w:sz w:val="22"/>
          <w:szCs w:val="22"/>
        </w:rPr>
        <w:lastRenderedPageBreak/>
        <w:t xml:space="preserve">villa </w:t>
      </w:r>
      <w:proofErr w:type="spellStart"/>
      <w:r w:rsidRPr="005225B3">
        <w:rPr>
          <w:smallCaps/>
          <w:sz w:val="22"/>
          <w:szCs w:val="22"/>
        </w:rPr>
        <w:t>sofia-cervello</w:t>
      </w:r>
      <w:proofErr w:type="spellEnd"/>
      <w:r w:rsidRPr="005225B3">
        <w:rPr>
          <w:sz w:val="22"/>
          <w:szCs w:val="22"/>
        </w:rPr>
        <w:t>” pubblicato sul sito</w:t>
      </w:r>
      <w:r>
        <w:rPr>
          <w:sz w:val="22"/>
          <w:szCs w:val="22"/>
        </w:rPr>
        <w:t xml:space="preserve"> www.villasofia.it, </w:t>
      </w:r>
      <w:r w:rsidRPr="005225B3">
        <w:rPr>
          <w:sz w:val="22"/>
          <w:szCs w:val="22"/>
        </w:rPr>
        <w:t>che l</w:t>
      </w:r>
      <w:r w:rsidR="00306D8F">
        <w:rPr>
          <w:sz w:val="22"/>
          <w:szCs w:val="22"/>
        </w:rPr>
        <w:t xml:space="preserve">a </w:t>
      </w:r>
      <w:r w:rsidR="00276757">
        <w:rPr>
          <w:sz w:val="22"/>
          <w:szCs w:val="22"/>
        </w:rPr>
        <w:t>Ditta appaltatrice</w:t>
      </w:r>
      <w:r w:rsidRPr="005225B3">
        <w:rPr>
          <w:sz w:val="22"/>
          <w:szCs w:val="22"/>
        </w:rPr>
        <w:t xml:space="preserve"> ha l’obbligo di visionare preventivamente alla presentazione dell’offerta.</w:t>
      </w:r>
    </w:p>
    <w:p w:rsidR="003A746C" w:rsidRPr="001F5324" w:rsidRDefault="003A746C" w:rsidP="001F5324">
      <w:pPr>
        <w:pStyle w:val="Corpodeltesto"/>
      </w:pPr>
    </w:p>
    <w:p w:rsidR="003A746C" w:rsidRPr="00077481" w:rsidRDefault="003A746C" w:rsidP="003A746C">
      <w:pPr>
        <w:pStyle w:val="Titolo"/>
        <w:numPr>
          <w:ilvl w:val="1"/>
          <w:numId w:val="29"/>
        </w:numPr>
        <w:tabs>
          <w:tab w:val="clear" w:pos="0"/>
        </w:tabs>
        <w:spacing w:line="280" w:lineRule="exact"/>
        <w:ind w:left="851" w:right="-82" w:hanging="907"/>
        <w:jc w:val="both"/>
        <w:rPr>
          <w:b/>
          <w:smallCaps/>
          <w:sz w:val="22"/>
          <w:szCs w:val="22"/>
        </w:rPr>
      </w:pPr>
      <w:r>
        <w:rPr>
          <w:b/>
          <w:smallCaps/>
          <w:sz w:val="24"/>
          <w:szCs w:val="24"/>
        </w:rPr>
        <w:t>informazioni sui</w:t>
      </w:r>
      <w:r w:rsidRPr="00077481">
        <w:rPr>
          <w:b/>
          <w:smallCaps/>
          <w:sz w:val="24"/>
          <w:szCs w:val="24"/>
        </w:rPr>
        <w:t xml:space="preserve"> sit</w:t>
      </w:r>
      <w:r>
        <w:rPr>
          <w:b/>
          <w:smallCaps/>
          <w:sz w:val="24"/>
          <w:szCs w:val="24"/>
        </w:rPr>
        <w:t>i</w:t>
      </w:r>
    </w:p>
    <w:p w:rsidR="00EB3752" w:rsidRDefault="00EB3752" w:rsidP="00EB3752">
      <w:pPr>
        <w:pStyle w:val="Titolo"/>
        <w:spacing w:line="300" w:lineRule="exact"/>
        <w:ind w:right="21"/>
        <w:jc w:val="both"/>
        <w:rPr>
          <w:sz w:val="22"/>
          <w:szCs w:val="22"/>
        </w:rPr>
      </w:pPr>
      <w:r>
        <w:rPr>
          <w:sz w:val="22"/>
          <w:szCs w:val="22"/>
        </w:rPr>
        <w:t>Di seguito si riporta una breve descrizione dei presidi ospedalieri/amministrativi oggetto dell’appalto:</w:t>
      </w:r>
    </w:p>
    <w:p w:rsidR="00EB3752" w:rsidRDefault="00EB3752" w:rsidP="00EB3752">
      <w:pPr>
        <w:pStyle w:val="Titolo"/>
        <w:numPr>
          <w:ilvl w:val="0"/>
          <w:numId w:val="36"/>
        </w:numPr>
        <w:spacing w:line="280" w:lineRule="exact"/>
        <w:ind w:right="21"/>
        <w:jc w:val="both"/>
        <w:rPr>
          <w:sz w:val="22"/>
          <w:szCs w:val="22"/>
        </w:rPr>
      </w:pPr>
      <w:r w:rsidRPr="00DA3779">
        <w:rPr>
          <w:sz w:val="22"/>
          <w:szCs w:val="22"/>
          <w:u w:val="single"/>
        </w:rPr>
        <w:t>Il Presidio Ospedaliero “Villa Sofia”</w:t>
      </w:r>
      <w:r w:rsidRPr="00DA3779">
        <w:rPr>
          <w:sz w:val="22"/>
          <w:szCs w:val="22"/>
        </w:rPr>
        <w:t xml:space="preserve"> è sito all’interno dell’area urbana e più precisamente nella zona Stadio. Ad esso si accede tramite due ingressi</w:t>
      </w:r>
      <w:r>
        <w:rPr>
          <w:sz w:val="22"/>
          <w:szCs w:val="22"/>
        </w:rPr>
        <w:t>,</w:t>
      </w:r>
      <w:r w:rsidRPr="00DA3779">
        <w:rPr>
          <w:sz w:val="22"/>
          <w:szCs w:val="22"/>
        </w:rPr>
        <w:t xml:space="preserve"> uno posto su via Villa Sofia mentre il secondo</w:t>
      </w:r>
      <w:r>
        <w:rPr>
          <w:sz w:val="22"/>
          <w:szCs w:val="22"/>
        </w:rPr>
        <w:t>,</w:t>
      </w:r>
      <w:r w:rsidRPr="00DA3779">
        <w:rPr>
          <w:sz w:val="22"/>
          <w:szCs w:val="22"/>
        </w:rPr>
        <w:t xml:space="preserve"> solo ad uso pedonale su piazzetta Salerno. </w:t>
      </w:r>
      <w:r>
        <w:rPr>
          <w:sz w:val="22"/>
          <w:szCs w:val="22"/>
        </w:rPr>
        <w:t>Le unità operative sanitarie, i laboratori, gli ambulatori, gli uffici sono distribuiti su diversi padiglioni collegati da una rete viaria interna. L’accesso dei veicoli all’interno del presidio è regolato dal personale di portierato in servizio presso la barra d’ingresso di via Villa Sofia. La circolazione dei veicoli all’interno dell’area è cons</w:t>
      </w:r>
      <w:r w:rsidR="00894BE5">
        <w:rPr>
          <w:sz w:val="22"/>
          <w:szCs w:val="22"/>
        </w:rPr>
        <w:t>e</w:t>
      </w:r>
      <w:r>
        <w:rPr>
          <w:sz w:val="22"/>
          <w:szCs w:val="22"/>
        </w:rPr>
        <w:t>ntita a velocità ridotta</w:t>
      </w:r>
      <w:r w:rsidR="00905F29">
        <w:rPr>
          <w:sz w:val="22"/>
          <w:szCs w:val="22"/>
        </w:rPr>
        <w:t xml:space="preserve"> </w:t>
      </w:r>
      <w:r>
        <w:rPr>
          <w:sz w:val="22"/>
          <w:szCs w:val="22"/>
        </w:rPr>
        <w:t xml:space="preserve">(max. </w:t>
      </w:r>
      <w:r w:rsidR="00905F29">
        <w:rPr>
          <w:sz w:val="22"/>
          <w:szCs w:val="22"/>
        </w:rPr>
        <w:t>3</w:t>
      </w:r>
      <w:r>
        <w:rPr>
          <w:sz w:val="22"/>
          <w:szCs w:val="22"/>
        </w:rPr>
        <w:t>0 Km/h)per gli utenti autorizzati. Non è consentito la sosta dei veicoli all’interno all’</w:t>
      </w:r>
      <w:r w:rsidR="00905F29">
        <w:rPr>
          <w:sz w:val="22"/>
          <w:szCs w:val="22"/>
        </w:rPr>
        <w:t>are</w:t>
      </w:r>
      <w:r>
        <w:rPr>
          <w:sz w:val="22"/>
          <w:szCs w:val="22"/>
        </w:rPr>
        <w:t>a ospedaliera se non autorizzati.</w:t>
      </w:r>
    </w:p>
    <w:p w:rsidR="00EB3752" w:rsidRPr="002A38CE" w:rsidRDefault="00EB3752" w:rsidP="00EB3752">
      <w:pPr>
        <w:pStyle w:val="Titolo"/>
        <w:spacing w:line="280" w:lineRule="exact"/>
        <w:ind w:right="21"/>
        <w:jc w:val="both"/>
        <w:rPr>
          <w:sz w:val="22"/>
          <w:szCs w:val="22"/>
        </w:rPr>
      </w:pPr>
      <w:r w:rsidRPr="00DA3779">
        <w:rPr>
          <w:sz w:val="22"/>
          <w:szCs w:val="22"/>
        </w:rPr>
        <w:t>L</w:t>
      </w:r>
      <w:r w:rsidR="0055386A">
        <w:rPr>
          <w:sz w:val="22"/>
          <w:szCs w:val="22"/>
        </w:rPr>
        <w:t>a</w:t>
      </w:r>
      <w:r w:rsidRPr="00DA3779">
        <w:rPr>
          <w:sz w:val="22"/>
          <w:szCs w:val="22"/>
        </w:rPr>
        <w:t xml:space="preserve"> planimetri</w:t>
      </w:r>
      <w:r w:rsidR="0055386A">
        <w:rPr>
          <w:sz w:val="22"/>
          <w:szCs w:val="22"/>
        </w:rPr>
        <w:t>a</w:t>
      </w:r>
      <w:r w:rsidRPr="00DA3779">
        <w:rPr>
          <w:sz w:val="22"/>
          <w:szCs w:val="22"/>
        </w:rPr>
        <w:t xml:space="preserve"> de</w:t>
      </w:r>
      <w:r w:rsidR="0055386A">
        <w:rPr>
          <w:sz w:val="22"/>
          <w:szCs w:val="22"/>
        </w:rPr>
        <w:t>l</w:t>
      </w:r>
      <w:r w:rsidRPr="00DA3779">
        <w:rPr>
          <w:sz w:val="22"/>
          <w:szCs w:val="22"/>
        </w:rPr>
        <w:t xml:space="preserve"> sit</w:t>
      </w:r>
      <w:r w:rsidR="0055386A">
        <w:rPr>
          <w:sz w:val="22"/>
          <w:szCs w:val="22"/>
        </w:rPr>
        <w:t>o</w:t>
      </w:r>
      <w:r w:rsidRPr="00DA3779">
        <w:rPr>
          <w:sz w:val="22"/>
          <w:szCs w:val="22"/>
        </w:rPr>
        <w:t>, allegat</w:t>
      </w:r>
      <w:r w:rsidR="0055386A">
        <w:rPr>
          <w:sz w:val="22"/>
          <w:szCs w:val="22"/>
        </w:rPr>
        <w:t>o</w:t>
      </w:r>
      <w:r w:rsidRPr="00DA3779">
        <w:rPr>
          <w:sz w:val="22"/>
          <w:szCs w:val="22"/>
        </w:rPr>
        <w:t xml:space="preserve"> al presente documento, riporta le vie di accesso, le aree di parcheggio e la distribuzione dei diversi edifici o padiglioni che costituiscono i presidi</w:t>
      </w:r>
      <w:r>
        <w:rPr>
          <w:sz w:val="22"/>
          <w:szCs w:val="22"/>
        </w:rPr>
        <w:t xml:space="preserve"> ospedalieri</w:t>
      </w:r>
      <w:r w:rsidRPr="00DA3779">
        <w:rPr>
          <w:sz w:val="22"/>
          <w:szCs w:val="22"/>
        </w:rPr>
        <w:t xml:space="preserve"> predett</w:t>
      </w:r>
      <w:r>
        <w:rPr>
          <w:sz w:val="22"/>
          <w:szCs w:val="22"/>
        </w:rPr>
        <w:t>i</w:t>
      </w:r>
      <w:r w:rsidRPr="00DA3779">
        <w:rPr>
          <w:sz w:val="22"/>
          <w:szCs w:val="22"/>
        </w:rPr>
        <w:t>.</w:t>
      </w:r>
    </w:p>
    <w:p w:rsidR="00EB3752" w:rsidRPr="005225B3" w:rsidRDefault="00EB3752" w:rsidP="00EB3752">
      <w:pPr>
        <w:spacing w:line="280" w:lineRule="exact"/>
        <w:ind w:left="14" w:right="23" w:hanging="14"/>
        <w:jc w:val="both"/>
        <w:rPr>
          <w:color w:val="000000"/>
          <w:sz w:val="22"/>
          <w:szCs w:val="22"/>
        </w:rPr>
      </w:pPr>
      <w:r w:rsidRPr="005225B3">
        <w:rPr>
          <w:sz w:val="22"/>
          <w:szCs w:val="22"/>
        </w:rPr>
        <w:t>Il personale tecnico dell’</w:t>
      </w:r>
      <w:proofErr w:type="spellStart"/>
      <w:r w:rsidRPr="005225B3">
        <w:rPr>
          <w:sz w:val="22"/>
          <w:szCs w:val="22"/>
        </w:rPr>
        <w:t>U.O.C.</w:t>
      </w:r>
      <w:proofErr w:type="spellEnd"/>
      <w:r w:rsidRPr="005225B3">
        <w:rPr>
          <w:sz w:val="22"/>
          <w:szCs w:val="22"/>
        </w:rPr>
        <w:t xml:space="preserve"> Servizi Tecnici dell’Azienda ospedaliera è a disposizione per eventuali problematiche tecniche nonché per richieste di informazioni relative a:</w:t>
      </w:r>
    </w:p>
    <w:p w:rsidR="00EB3752" w:rsidRPr="00471940" w:rsidRDefault="00EB3752" w:rsidP="00EB3752">
      <w:pPr>
        <w:pStyle w:val="Paragrafoelenco"/>
        <w:numPr>
          <w:ilvl w:val="0"/>
          <w:numId w:val="37"/>
        </w:numPr>
        <w:spacing w:line="280" w:lineRule="exact"/>
        <w:ind w:right="23"/>
        <w:jc w:val="both"/>
        <w:rPr>
          <w:color w:val="000000"/>
          <w:sz w:val="22"/>
          <w:szCs w:val="22"/>
        </w:rPr>
      </w:pPr>
      <w:r w:rsidRPr="00471940">
        <w:rPr>
          <w:color w:val="000000"/>
          <w:sz w:val="22"/>
          <w:szCs w:val="22"/>
        </w:rPr>
        <w:t>Planimetrie delle aree/locali oggetto dell’appalto o ad esso collegati.</w:t>
      </w:r>
    </w:p>
    <w:p w:rsidR="00EB3752" w:rsidRPr="00471940" w:rsidRDefault="00EB3752" w:rsidP="00EB3752">
      <w:pPr>
        <w:pStyle w:val="Paragrafoelenco"/>
        <w:numPr>
          <w:ilvl w:val="0"/>
          <w:numId w:val="37"/>
        </w:numPr>
        <w:spacing w:line="280" w:lineRule="exact"/>
        <w:ind w:right="23"/>
        <w:jc w:val="both"/>
        <w:rPr>
          <w:color w:val="000000"/>
          <w:sz w:val="22"/>
          <w:szCs w:val="22"/>
        </w:rPr>
      </w:pPr>
      <w:r w:rsidRPr="00471940">
        <w:rPr>
          <w:color w:val="000000"/>
          <w:sz w:val="22"/>
          <w:szCs w:val="22"/>
        </w:rPr>
        <w:t xml:space="preserve">Elaborati grafici degli impianti elettrici, idraulici, </w:t>
      </w:r>
      <w:proofErr w:type="spellStart"/>
      <w:r w:rsidRPr="00471940">
        <w:rPr>
          <w:color w:val="000000"/>
          <w:sz w:val="22"/>
          <w:szCs w:val="22"/>
        </w:rPr>
        <w:t>aerulici</w:t>
      </w:r>
      <w:proofErr w:type="spellEnd"/>
      <w:r w:rsidRPr="00471940">
        <w:rPr>
          <w:color w:val="000000"/>
          <w:sz w:val="22"/>
          <w:szCs w:val="22"/>
        </w:rPr>
        <w:t>.</w:t>
      </w:r>
    </w:p>
    <w:p w:rsidR="00EB3752" w:rsidRPr="00471940" w:rsidRDefault="00EB3752" w:rsidP="00EB3752">
      <w:pPr>
        <w:pStyle w:val="Paragrafoelenco"/>
        <w:numPr>
          <w:ilvl w:val="0"/>
          <w:numId w:val="37"/>
        </w:numPr>
        <w:spacing w:line="280" w:lineRule="exact"/>
        <w:ind w:right="23"/>
        <w:jc w:val="both"/>
        <w:rPr>
          <w:sz w:val="22"/>
          <w:szCs w:val="22"/>
        </w:rPr>
      </w:pPr>
      <w:r w:rsidRPr="00471940">
        <w:rPr>
          <w:color w:val="000000"/>
          <w:sz w:val="22"/>
          <w:szCs w:val="22"/>
        </w:rPr>
        <w:t>Punti dell'alimentazione elettrica ove é possibile installare quadri elettrici di derivazione per eventuali allacciamenti.</w:t>
      </w:r>
    </w:p>
    <w:p w:rsidR="00EB3752" w:rsidRPr="00471940" w:rsidRDefault="00EB3752" w:rsidP="00EB3752">
      <w:pPr>
        <w:pStyle w:val="Paragrafoelenco"/>
        <w:numPr>
          <w:ilvl w:val="0"/>
          <w:numId w:val="37"/>
        </w:numPr>
        <w:spacing w:line="280" w:lineRule="exact"/>
        <w:ind w:right="23"/>
        <w:jc w:val="both"/>
        <w:rPr>
          <w:b/>
          <w:smallCaps/>
          <w:sz w:val="22"/>
          <w:szCs w:val="22"/>
        </w:rPr>
      </w:pPr>
      <w:r w:rsidRPr="00471940">
        <w:rPr>
          <w:sz w:val="22"/>
          <w:szCs w:val="22"/>
        </w:rPr>
        <w:t>Attrezzature di proprietà di questa Azienda ospedaliera messe a disposizione nell'eventualità dell'uso promiscuo, se previsto da contratto</w:t>
      </w:r>
      <w:r w:rsidRPr="00077481">
        <w:t>.</w:t>
      </w:r>
    </w:p>
    <w:p w:rsidR="003A746C" w:rsidRPr="00B54249" w:rsidRDefault="003A746C" w:rsidP="003A746C">
      <w:pPr>
        <w:spacing w:line="280" w:lineRule="exact"/>
        <w:ind w:right="23"/>
        <w:jc w:val="both"/>
        <w:rPr>
          <w:b/>
          <w:smallCaps/>
          <w:sz w:val="22"/>
          <w:szCs w:val="22"/>
        </w:rPr>
      </w:pPr>
    </w:p>
    <w:p w:rsidR="003A746C" w:rsidRPr="00077481" w:rsidRDefault="003A746C" w:rsidP="003A746C">
      <w:pPr>
        <w:pStyle w:val="Titolo"/>
        <w:numPr>
          <w:ilvl w:val="1"/>
          <w:numId w:val="29"/>
        </w:numPr>
        <w:tabs>
          <w:tab w:val="left" w:pos="851"/>
        </w:tabs>
        <w:spacing w:line="280" w:lineRule="exact"/>
        <w:ind w:left="0" w:right="-82" w:firstLine="0"/>
        <w:jc w:val="both"/>
        <w:rPr>
          <w:b/>
          <w:smallCaps/>
          <w:sz w:val="22"/>
          <w:szCs w:val="22"/>
        </w:rPr>
      </w:pPr>
      <w:r w:rsidRPr="00077481">
        <w:rPr>
          <w:b/>
          <w:smallCaps/>
          <w:sz w:val="24"/>
          <w:szCs w:val="24"/>
        </w:rPr>
        <w:t>indicazi</w:t>
      </w:r>
      <w:r>
        <w:rPr>
          <w:b/>
          <w:smallCaps/>
          <w:sz w:val="24"/>
          <w:szCs w:val="24"/>
        </w:rPr>
        <w:t>oni su altre attività svolte sui</w:t>
      </w:r>
      <w:r w:rsidRPr="00077481">
        <w:rPr>
          <w:b/>
          <w:smallCaps/>
          <w:sz w:val="24"/>
          <w:szCs w:val="24"/>
        </w:rPr>
        <w:t xml:space="preserve"> sit</w:t>
      </w:r>
      <w:r>
        <w:rPr>
          <w:b/>
          <w:smallCaps/>
          <w:sz w:val="24"/>
          <w:szCs w:val="24"/>
        </w:rPr>
        <w:t>i</w:t>
      </w:r>
    </w:p>
    <w:p w:rsidR="003A746C" w:rsidRDefault="003A746C" w:rsidP="003A746C">
      <w:pPr>
        <w:spacing w:line="280" w:lineRule="exact"/>
        <w:ind w:right="98" w:hanging="8"/>
        <w:jc w:val="both"/>
        <w:rPr>
          <w:sz w:val="22"/>
          <w:szCs w:val="22"/>
        </w:rPr>
      </w:pPr>
      <w:r>
        <w:rPr>
          <w:sz w:val="22"/>
          <w:szCs w:val="22"/>
        </w:rPr>
        <w:t xml:space="preserve">Nelle aree interessate al lavoro/servizio/fornitura, oltre al personale dell’Azienda, possono essere presenti i dipendenti di altre ditte appaltatrici di lavori/servizi/forniture con i quali </w:t>
      </w:r>
      <w:r w:rsidR="00306D8F">
        <w:rPr>
          <w:sz w:val="22"/>
          <w:szCs w:val="22"/>
        </w:rPr>
        <w:t>l’incaricat</w:t>
      </w:r>
      <w:r w:rsidR="00CB1DFB">
        <w:rPr>
          <w:sz w:val="22"/>
          <w:szCs w:val="22"/>
        </w:rPr>
        <w:t xml:space="preserve">o, responsabile della realizzazione del servizio, della </w:t>
      </w:r>
      <w:r w:rsidR="00276757">
        <w:rPr>
          <w:sz w:val="22"/>
          <w:szCs w:val="22"/>
        </w:rPr>
        <w:t>Ditta appaltatrice</w:t>
      </w:r>
      <w:r>
        <w:rPr>
          <w:sz w:val="22"/>
          <w:szCs w:val="22"/>
        </w:rPr>
        <w:t xml:space="preserve"> deve rapportarsi nel corso della propria attività e comunque prima di qualsiasi intervento che possa originare rischi interferenti. La </w:t>
      </w:r>
      <w:r w:rsidR="00CB1DFB">
        <w:rPr>
          <w:sz w:val="22"/>
          <w:szCs w:val="22"/>
        </w:rPr>
        <w:t>Società deve</w:t>
      </w:r>
      <w:r>
        <w:rPr>
          <w:sz w:val="22"/>
          <w:szCs w:val="22"/>
        </w:rPr>
        <w:t xml:space="preserve"> tenere presente che nelle aree comuni, reparti, stanze degenza, ambulatori, diagnostiche, ecc. oltre al personale dipendente possono essere presenti pazienti, utenti, visitatori e pertanto ogni intervento in queste aree</w:t>
      </w:r>
      <w:r w:rsidR="00B00851">
        <w:rPr>
          <w:sz w:val="22"/>
          <w:szCs w:val="22"/>
        </w:rPr>
        <w:t xml:space="preserve"> </w:t>
      </w:r>
      <w:r>
        <w:rPr>
          <w:sz w:val="22"/>
          <w:szCs w:val="22"/>
        </w:rPr>
        <w:t>richiede una particolare attenzione e rispetto delle norme generali riportate al punto 8 del presente documento.</w:t>
      </w:r>
    </w:p>
    <w:p w:rsidR="003A746C" w:rsidRDefault="003A746C" w:rsidP="003A746C">
      <w:pPr>
        <w:spacing w:line="280" w:lineRule="exact"/>
        <w:ind w:right="98" w:hanging="8"/>
        <w:jc w:val="both"/>
        <w:rPr>
          <w:sz w:val="22"/>
          <w:szCs w:val="22"/>
        </w:rPr>
      </w:pPr>
      <w:r>
        <w:rPr>
          <w:sz w:val="22"/>
          <w:szCs w:val="22"/>
        </w:rPr>
        <w:t>Nella tabella seguente viene riportato l’elenco, non esaustivo, delle imprese appaltatrici impegnate all’interno delle strutture aziendali.</w:t>
      </w:r>
    </w:p>
    <w:p w:rsidR="003A746C" w:rsidRPr="005225B3" w:rsidRDefault="003A746C" w:rsidP="003A746C">
      <w:pPr>
        <w:spacing w:line="280" w:lineRule="exact"/>
        <w:ind w:right="98" w:hanging="8"/>
        <w:jc w:val="both"/>
        <w:rPr>
          <w:sz w:val="22"/>
          <w:szCs w:val="22"/>
        </w:rPr>
      </w:pPr>
    </w:p>
    <w:tbl>
      <w:tblPr>
        <w:tblW w:w="9547" w:type="dxa"/>
        <w:tblInd w:w="-42" w:type="dxa"/>
        <w:tblLayout w:type="fixed"/>
        <w:tblCellMar>
          <w:left w:w="70" w:type="dxa"/>
          <w:right w:w="70" w:type="dxa"/>
        </w:tblCellMar>
        <w:tblLook w:val="0000"/>
      </w:tblPr>
      <w:tblGrid>
        <w:gridCol w:w="3089"/>
        <w:gridCol w:w="6458"/>
      </w:tblGrid>
      <w:tr w:rsidR="003A746C" w:rsidRPr="00A44E3E" w:rsidTr="003A746C">
        <w:trPr>
          <w:cantSplit/>
          <w:trHeight w:val="510"/>
        </w:trPr>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C71970" w:rsidRDefault="003A746C" w:rsidP="003A746C">
            <w:pPr>
              <w:suppressAutoHyphens w:val="0"/>
              <w:autoSpaceDE w:val="0"/>
              <w:autoSpaceDN w:val="0"/>
              <w:adjustRightInd w:val="0"/>
              <w:spacing w:line="300" w:lineRule="exact"/>
              <w:jc w:val="center"/>
              <w:rPr>
                <w:b/>
                <w:lang w:eastAsia="it-IT"/>
              </w:rPr>
            </w:pPr>
            <w:r w:rsidRPr="00C71970">
              <w:rPr>
                <w:b/>
                <w:sz w:val="22"/>
                <w:szCs w:val="22"/>
                <w:lang w:eastAsia="it-IT"/>
              </w:rPr>
              <w:t>IMPRESA</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C71970" w:rsidRDefault="003A746C" w:rsidP="003A746C">
            <w:pPr>
              <w:suppressAutoHyphens w:val="0"/>
              <w:autoSpaceDE w:val="0"/>
              <w:autoSpaceDN w:val="0"/>
              <w:adjustRightInd w:val="0"/>
              <w:spacing w:line="300" w:lineRule="exact"/>
              <w:jc w:val="center"/>
              <w:rPr>
                <w:b/>
                <w:lang w:eastAsia="it-IT"/>
              </w:rPr>
            </w:pPr>
            <w:r w:rsidRPr="00C71970">
              <w:rPr>
                <w:b/>
                <w:sz w:val="22"/>
                <w:szCs w:val="22"/>
                <w:lang w:eastAsia="it-IT"/>
              </w:rPr>
              <w:t>ATTIVITÀ SVOLTA</w:t>
            </w:r>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Default="003A746C" w:rsidP="003A746C">
            <w:pPr>
              <w:jc w:val="both"/>
              <w:rPr>
                <w:smallCaps/>
              </w:rPr>
            </w:pPr>
            <w:proofErr w:type="spellStart"/>
            <w:r w:rsidRPr="009D69AF">
              <w:rPr>
                <w:smallCaps/>
                <w:sz w:val="22"/>
                <w:szCs w:val="22"/>
              </w:rPr>
              <w:t>dusmann</w:t>
            </w:r>
            <w:proofErr w:type="spellEnd"/>
            <w:r w:rsidRPr="009D69AF">
              <w:rPr>
                <w:smallCaps/>
                <w:sz w:val="22"/>
                <w:szCs w:val="22"/>
              </w:rPr>
              <w:t xml:space="preserve"> service srl</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Default="003A746C" w:rsidP="003A746C">
            <w:pPr>
              <w:jc w:val="both"/>
              <w:rPr>
                <w:b/>
                <w:smallCaps/>
              </w:rPr>
            </w:pPr>
            <w:r>
              <w:rPr>
                <w:smallCaps/>
                <w:sz w:val="22"/>
                <w:szCs w:val="22"/>
              </w:rPr>
              <w:t xml:space="preserve">pulizia e sanificazione ambienti di lavoro, trasporto materiale sanitario ed </w:t>
            </w:r>
            <w:proofErr w:type="spellStart"/>
            <w:r>
              <w:rPr>
                <w:smallCaps/>
                <w:sz w:val="22"/>
                <w:szCs w:val="22"/>
              </w:rPr>
              <w:t>economale</w:t>
            </w:r>
            <w:proofErr w:type="spellEnd"/>
            <w:r>
              <w:rPr>
                <w:smallCaps/>
                <w:sz w:val="22"/>
                <w:szCs w:val="22"/>
              </w:rPr>
              <w:t>, manutenzione aree verdi</w:t>
            </w:r>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9D69AF" w:rsidRDefault="003A746C" w:rsidP="003A746C">
            <w:pPr>
              <w:rPr>
                <w:smallCaps/>
              </w:rPr>
            </w:pPr>
            <w:proofErr w:type="spellStart"/>
            <w:r w:rsidRPr="009D69AF">
              <w:rPr>
                <w:smallCaps/>
                <w:sz w:val="22"/>
                <w:szCs w:val="22"/>
              </w:rPr>
              <w:t>mp</w:t>
            </w:r>
            <w:proofErr w:type="spellEnd"/>
            <w:r w:rsidRPr="009D69AF">
              <w:rPr>
                <w:smallCaps/>
                <w:sz w:val="22"/>
                <w:szCs w:val="22"/>
              </w:rPr>
              <w:t xml:space="preserve"> impianti di </w:t>
            </w:r>
            <w:proofErr w:type="spellStart"/>
            <w:r w:rsidRPr="009D69AF">
              <w:rPr>
                <w:smallCaps/>
                <w:sz w:val="22"/>
                <w:szCs w:val="22"/>
              </w:rPr>
              <w:t>montisanti</w:t>
            </w:r>
            <w:proofErr w:type="spellEnd"/>
            <w:r w:rsidRPr="009D69AF">
              <w:rPr>
                <w:smallCaps/>
                <w:sz w:val="22"/>
                <w:szCs w:val="22"/>
              </w:rPr>
              <w:t xml:space="preserve"> </w:t>
            </w:r>
            <w:proofErr w:type="spellStart"/>
            <w:r w:rsidRPr="009D69AF">
              <w:rPr>
                <w:smallCaps/>
                <w:sz w:val="22"/>
                <w:szCs w:val="22"/>
              </w:rPr>
              <w:t>andrea</w:t>
            </w:r>
            <w:proofErr w:type="spellEnd"/>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C71970" w:rsidRDefault="003A746C" w:rsidP="003A746C">
            <w:pPr>
              <w:jc w:val="both"/>
              <w:rPr>
                <w:smallCaps/>
              </w:rPr>
            </w:pPr>
            <w:r w:rsidRPr="0037419F">
              <w:rPr>
                <w:smallCaps/>
                <w:sz w:val="22"/>
                <w:szCs w:val="22"/>
              </w:rPr>
              <w:t>appalto</w:t>
            </w:r>
            <w:r>
              <w:rPr>
                <w:smallCaps/>
                <w:sz w:val="22"/>
                <w:szCs w:val="22"/>
              </w:rPr>
              <w:t xml:space="preserve"> dei servizi integrati di conduzione, gestione e manutenzione degli immobili e degli impianti tecnologici dell’azienda ospedaliera “ospedali riuniti villa </w:t>
            </w:r>
            <w:proofErr w:type="spellStart"/>
            <w:r>
              <w:rPr>
                <w:smallCaps/>
                <w:sz w:val="22"/>
                <w:szCs w:val="22"/>
              </w:rPr>
              <w:t>sofia</w:t>
            </w:r>
            <w:proofErr w:type="spellEnd"/>
            <w:r>
              <w:rPr>
                <w:smallCaps/>
                <w:sz w:val="22"/>
                <w:szCs w:val="22"/>
              </w:rPr>
              <w:t xml:space="preserve"> – cervello”</w:t>
            </w:r>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9D69AF" w:rsidRDefault="003A746C" w:rsidP="003A746C">
            <w:pPr>
              <w:rPr>
                <w:smallCaps/>
              </w:rPr>
            </w:pPr>
            <w:proofErr w:type="spellStart"/>
            <w:r w:rsidRPr="009D69AF">
              <w:rPr>
                <w:smallCaps/>
                <w:sz w:val="22"/>
                <w:szCs w:val="22"/>
              </w:rPr>
              <w:lastRenderedPageBreak/>
              <w:t>a.t.i.</w:t>
            </w:r>
            <w:proofErr w:type="spellEnd"/>
            <w:r w:rsidRPr="009D69AF">
              <w:rPr>
                <w:smallCaps/>
                <w:sz w:val="22"/>
                <w:szCs w:val="22"/>
              </w:rPr>
              <w:t xml:space="preserve"> </w:t>
            </w:r>
            <w:proofErr w:type="spellStart"/>
            <w:r w:rsidRPr="009D69AF">
              <w:rPr>
                <w:smallCaps/>
                <w:sz w:val="22"/>
                <w:szCs w:val="22"/>
              </w:rPr>
              <w:t>esaote</w:t>
            </w:r>
            <w:proofErr w:type="spellEnd"/>
            <w:r w:rsidRPr="009D69AF">
              <w:rPr>
                <w:smallCaps/>
                <w:sz w:val="22"/>
                <w:szCs w:val="22"/>
              </w:rPr>
              <w:t xml:space="preserve"> spa – </w:t>
            </w:r>
            <w:proofErr w:type="spellStart"/>
            <w:r w:rsidRPr="009D69AF">
              <w:rPr>
                <w:smallCaps/>
                <w:sz w:val="22"/>
                <w:szCs w:val="22"/>
              </w:rPr>
              <w:t>draeger</w:t>
            </w:r>
            <w:proofErr w:type="spellEnd"/>
            <w:r w:rsidRPr="009D69AF">
              <w:rPr>
                <w:smallCaps/>
                <w:sz w:val="22"/>
                <w:szCs w:val="22"/>
              </w:rPr>
              <w:t xml:space="preserve"> </w:t>
            </w:r>
            <w:proofErr w:type="spellStart"/>
            <w:r w:rsidRPr="009D69AF">
              <w:rPr>
                <w:smallCaps/>
                <w:sz w:val="22"/>
                <w:szCs w:val="22"/>
              </w:rPr>
              <w:t>medical</w:t>
            </w:r>
            <w:proofErr w:type="spellEnd"/>
            <w:r w:rsidRPr="009D69AF">
              <w:rPr>
                <w:smallCaps/>
                <w:sz w:val="22"/>
                <w:szCs w:val="22"/>
              </w:rPr>
              <w:t xml:space="preserve"> </w:t>
            </w:r>
            <w:proofErr w:type="spellStart"/>
            <w:r w:rsidRPr="009D69AF">
              <w:rPr>
                <w:smallCaps/>
                <w:sz w:val="22"/>
                <w:szCs w:val="22"/>
              </w:rPr>
              <w:t>italia</w:t>
            </w:r>
            <w:proofErr w:type="spellEnd"/>
            <w:r w:rsidRPr="009D69AF">
              <w:rPr>
                <w:smallCaps/>
                <w:sz w:val="22"/>
                <w:szCs w:val="22"/>
              </w:rPr>
              <w:t xml:space="preserve"> srl</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8D658A" w:rsidRDefault="003A746C" w:rsidP="003A746C">
            <w:pPr>
              <w:jc w:val="both"/>
              <w:rPr>
                <w:smallCaps/>
              </w:rPr>
            </w:pPr>
            <w:r>
              <w:rPr>
                <w:smallCaps/>
                <w:sz w:val="22"/>
                <w:szCs w:val="22"/>
              </w:rPr>
              <w:t>global service integrale delle apparecchiature elettromedicali, biomedicali e di radiologia tradizionale.</w:t>
            </w:r>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8D658A" w:rsidRDefault="003A746C" w:rsidP="003A746C">
            <w:pPr>
              <w:rPr>
                <w:smallCaps/>
              </w:rPr>
            </w:pPr>
            <w:proofErr w:type="spellStart"/>
            <w:r>
              <w:rPr>
                <w:smallCaps/>
                <w:sz w:val="22"/>
                <w:szCs w:val="22"/>
              </w:rPr>
              <w:t>r.t.i.</w:t>
            </w:r>
            <w:proofErr w:type="spellEnd"/>
            <w:r>
              <w:rPr>
                <w:smallCaps/>
                <w:sz w:val="22"/>
                <w:szCs w:val="22"/>
              </w:rPr>
              <w:t xml:space="preserve"> </w:t>
            </w:r>
            <w:proofErr w:type="spellStart"/>
            <w:r>
              <w:rPr>
                <w:smallCaps/>
                <w:sz w:val="22"/>
                <w:szCs w:val="22"/>
              </w:rPr>
              <w:t>tutonet</w:t>
            </w:r>
            <w:proofErr w:type="spellEnd"/>
            <w:r>
              <w:rPr>
                <w:smallCaps/>
                <w:sz w:val="22"/>
                <w:szCs w:val="22"/>
              </w:rPr>
              <w:t xml:space="preserve"> srl – </w:t>
            </w:r>
            <w:proofErr w:type="spellStart"/>
            <w:r>
              <w:rPr>
                <w:smallCaps/>
                <w:sz w:val="22"/>
                <w:szCs w:val="22"/>
              </w:rPr>
              <w:t>alsco</w:t>
            </w:r>
            <w:proofErr w:type="spellEnd"/>
            <w:r>
              <w:rPr>
                <w:smallCaps/>
                <w:sz w:val="22"/>
                <w:szCs w:val="22"/>
              </w:rPr>
              <w:t xml:space="preserve"> </w:t>
            </w:r>
            <w:proofErr w:type="spellStart"/>
            <w:r>
              <w:rPr>
                <w:smallCaps/>
                <w:sz w:val="22"/>
                <w:szCs w:val="22"/>
              </w:rPr>
              <w:t>sicilia</w:t>
            </w:r>
            <w:proofErr w:type="spellEnd"/>
            <w:r>
              <w:rPr>
                <w:smallCaps/>
                <w:sz w:val="22"/>
                <w:szCs w:val="22"/>
              </w:rPr>
              <w:t xml:space="preserve"> srl</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8D658A" w:rsidRDefault="003A746C" w:rsidP="003A746C">
            <w:pPr>
              <w:jc w:val="both"/>
              <w:rPr>
                <w:smallCaps/>
              </w:rPr>
            </w:pPr>
            <w:r>
              <w:rPr>
                <w:smallCaps/>
                <w:sz w:val="22"/>
                <w:szCs w:val="22"/>
              </w:rPr>
              <w:t xml:space="preserve">noleggio, lavaggio e disinfezione della biancheria, divise per il personale e </w:t>
            </w:r>
            <w:proofErr w:type="spellStart"/>
            <w:r>
              <w:rPr>
                <w:smallCaps/>
                <w:sz w:val="22"/>
                <w:szCs w:val="22"/>
              </w:rPr>
              <w:t>materasseria</w:t>
            </w:r>
            <w:proofErr w:type="spellEnd"/>
            <w:r>
              <w:rPr>
                <w:smallCaps/>
                <w:sz w:val="22"/>
                <w:szCs w:val="22"/>
              </w:rPr>
              <w:t>, kit sterili di sala operatoria, gestione del guardaroba e distribuzione interna all’azienda</w:t>
            </w:r>
          </w:p>
        </w:tc>
      </w:tr>
      <w:tr w:rsidR="003A746C" w:rsidRPr="004D2107"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8D658A" w:rsidRDefault="003A746C" w:rsidP="003A746C">
            <w:pPr>
              <w:rPr>
                <w:smallCaps/>
              </w:rPr>
            </w:pPr>
            <w:r>
              <w:rPr>
                <w:smallCaps/>
                <w:sz w:val="22"/>
                <w:szCs w:val="22"/>
              </w:rPr>
              <w:t>intersan srl</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8D658A" w:rsidRDefault="003A746C" w:rsidP="003A746C">
            <w:pPr>
              <w:jc w:val="both"/>
              <w:rPr>
                <w:smallCaps/>
              </w:rPr>
            </w:pPr>
            <w:r>
              <w:rPr>
                <w:smallCaps/>
                <w:sz w:val="22"/>
                <w:szCs w:val="22"/>
              </w:rPr>
              <w:t>servizio di ritiro, trasporto e smaltimento rifiuti sanitari speciali.</w:t>
            </w:r>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8D658A" w:rsidRDefault="003A746C" w:rsidP="003A746C">
            <w:pPr>
              <w:rPr>
                <w:smallCaps/>
              </w:rPr>
            </w:pPr>
            <w:proofErr w:type="spellStart"/>
            <w:r>
              <w:rPr>
                <w:smallCaps/>
                <w:sz w:val="22"/>
                <w:szCs w:val="22"/>
              </w:rPr>
              <w:t>campoverde</w:t>
            </w:r>
            <w:proofErr w:type="spellEnd"/>
            <w:r>
              <w:rPr>
                <w:smallCaps/>
                <w:sz w:val="22"/>
                <w:szCs w:val="22"/>
              </w:rPr>
              <w:t xml:space="preserve"> srl</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8D658A" w:rsidRDefault="003A746C" w:rsidP="003A746C">
            <w:pPr>
              <w:jc w:val="both"/>
              <w:rPr>
                <w:smallCaps/>
              </w:rPr>
            </w:pPr>
            <w:r>
              <w:rPr>
                <w:smallCaps/>
                <w:sz w:val="22"/>
                <w:szCs w:val="22"/>
              </w:rPr>
              <w:t>servizio di ritiro, trasporto e smaltimento rifiuti radioattivi.</w:t>
            </w:r>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8D658A" w:rsidRDefault="003A746C" w:rsidP="003A746C">
            <w:pPr>
              <w:rPr>
                <w:smallCaps/>
              </w:rPr>
            </w:pPr>
            <w:r>
              <w:rPr>
                <w:smallCaps/>
                <w:sz w:val="22"/>
                <w:szCs w:val="22"/>
              </w:rPr>
              <w:t>consorzio nazionale servizi soc. coop.</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8D658A" w:rsidRDefault="003A746C" w:rsidP="003A746C">
            <w:pPr>
              <w:jc w:val="both"/>
              <w:rPr>
                <w:smallCaps/>
              </w:rPr>
            </w:pPr>
            <w:r>
              <w:rPr>
                <w:smallCaps/>
                <w:sz w:val="22"/>
                <w:szCs w:val="22"/>
              </w:rPr>
              <w:t xml:space="preserve">servizio di ristorazione degenti </w:t>
            </w:r>
            <w:proofErr w:type="spellStart"/>
            <w:r>
              <w:rPr>
                <w:smallCaps/>
                <w:sz w:val="22"/>
                <w:szCs w:val="22"/>
              </w:rPr>
              <w:t>p.o.</w:t>
            </w:r>
            <w:proofErr w:type="spellEnd"/>
            <w:r>
              <w:rPr>
                <w:smallCaps/>
                <w:sz w:val="22"/>
                <w:szCs w:val="22"/>
              </w:rPr>
              <w:t xml:space="preserve"> cervello</w:t>
            </w:r>
            <w:r w:rsidR="00CB1DFB">
              <w:rPr>
                <w:smallCaps/>
                <w:sz w:val="22"/>
                <w:szCs w:val="22"/>
              </w:rPr>
              <w:t xml:space="preserve"> e </w:t>
            </w:r>
            <w:proofErr w:type="spellStart"/>
            <w:r w:rsidR="00CB1DFB">
              <w:rPr>
                <w:smallCaps/>
                <w:sz w:val="22"/>
                <w:szCs w:val="22"/>
              </w:rPr>
              <w:t>p.o.</w:t>
            </w:r>
            <w:proofErr w:type="spellEnd"/>
            <w:r w:rsidR="00CB1DFB">
              <w:rPr>
                <w:smallCaps/>
                <w:sz w:val="22"/>
                <w:szCs w:val="22"/>
              </w:rPr>
              <w:t xml:space="preserve"> villa </w:t>
            </w:r>
            <w:proofErr w:type="spellStart"/>
            <w:r w:rsidR="00CB1DFB">
              <w:rPr>
                <w:smallCaps/>
                <w:sz w:val="22"/>
                <w:szCs w:val="22"/>
              </w:rPr>
              <w:t>sofia</w:t>
            </w:r>
            <w:proofErr w:type="spellEnd"/>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8D658A" w:rsidRDefault="003A746C" w:rsidP="003A746C">
            <w:pPr>
              <w:rPr>
                <w:smallCaps/>
              </w:rPr>
            </w:pPr>
            <w:proofErr w:type="spellStart"/>
            <w:r>
              <w:rPr>
                <w:smallCaps/>
                <w:sz w:val="22"/>
                <w:szCs w:val="22"/>
              </w:rPr>
              <w:t>etruria</w:t>
            </w:r>
            <w:proofErr w:type="spellEnd"/>
            <w:r>
              <w:rPr>
                <w:smallCaps/>
                <w:sz w:val="22"/>
                <w:szCs w:val="22"/>
              </w:rPr>
              <w:t xml:space="preserve"> servizi ascensori srl</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8D658A" w:rsidRDefault="003A746C" w:rsidP="003A746C">
            <w:pPr>
              <w:jc w:val="both"/>
              <w:rPr>
                <w:smallCaps/>
              </w:rPr>
            </w:pPr>
            <w:r>
              <w:rPr>
                <w:smallCaps/>
                <w:sz w:val="22"/>
                <w:szCs w:val="22"/>
              </w:rPr>
              <w:t>servizio di gestione e manutenzione impianti elevatori</w:t>
            </w:r>
          </w:p>
        </w:tc>
      </w:tr>
      <w:tr w:rsidR="00CB1DFB"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CB1DFB" w:rsidRDefault="00CB1DFB" w:rsidP="00CB1DFB">
            <w:pPr>
              <w:rPr>
                <w:smallCaps/>
              </w:rPr>
            </w:pPr>
            <w:proofErr w:type="spellStart"/>
            <w:r>
              <w:rPr>
                <w:smallCaps/>
                <w:sz w:val="22"/>
                <w:szCs w:val="22"/>
              </w:rPr>
              <w:t>seus</w:t>
            </w:r>
            <w:proofErr w:type="spellEnd"/>
            <w:r>
              <w:rPr>
                <w:smallCaps/>
                <w:sz w:val="22"/>
                <w:szCs w:val="22"/>
              </w:rPr>
              <w:t xml:space="preserve"> </w:t>
            </w:r>
            <w:r w:rsidRPr="00CB1DFB">
              <w:rPr>
                <w:smallCaps/>
                <w:sz w:val="20"/>
                <w:szCs w:val="22"/>
              </w:rPr>
              <w:t>118</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FB" w:rsidRDefault="00CB1DFB" w:rsidP="0055386A">
            <w:pPr>
              <w:jc w:val="both"/>
              <w:rPr>
                <w:smallCaps/>
              </w:rPr>
            </w:pPr>
            <w:r>
              <w:rPr>
                <w:smallCaps/>
                <w:sz w:val="22"/>
                <w:szCs w:val="22"/>
              </w:rPr>
              <w:t xml:space="preserve">convenzione per assicurare il servizio di addetto antincendio presso </w:t>
            </w:r>
            <w:r w:rsidR="0055386A">
              <w:rPr>
                <w:smallCaps/>
                <w:sz w:val="22"/>
                <w:szCs w:val="22"/>
              </w:rPr>
              <w:t>i</w:t>
            </w:r>
            <w:r>
              <w:rPr>
                <w:smallCaps/>
                <w:sz w:val="22"/>
                <w:szCs w:val="22"/>
              </w:rPr>
              <w:t xml:space="preserve"> pres</w:t>
            </w:r>
            <w:r w:rsidR="0055386A">
              <w:rPr>
                <w:smallCaps/>
                <w:sz w:val="22"/>
                <w:szCs w:val="22"/>
              </w:rPr>
              <w:t xml:space="preserve">idi </w:t>
            </w:r>
            <w:r>
              <w:rPr>
                <w:smallCaps/>
                <w:sz w:val="22"/>
                <w:szCs w:val="22"/>
              </w:rPr>
              <w:t>osped</w:t>
            </w:r>
            <w:r w:rsidR="0055386A">
              <w:rPr>
                <w:smallCaps/>
                <w:sz w:val="22"/>
                <w:szCs w:val="22"/>
              </w:rPr>
              <w:t xml:space="preserve">alieri </w:t>
            </w:r>
            <w:r>
              <w:rPr>
                <w:smallCaps/>
                <w:sz w:val="22"/>
                <w:szCs w:val="22"/>
              </w:rPr>
              <w:t xml:space="preserve"> cervello </w:t>
            </w:r>
            <w:r w:rsidR="0055386A">
              <w:rPr>
                <w:smallCaps/>
                <w:sz w:val="22"/>
                <w:szCs w:val="22"/>
              </w:rPr>
              <w:t xml:space="preserve">e villa </w:t>
            </w:r>
            <w:proofErr w:type="spellStart"/>
            <w:r w:rsidR="0055386A">
              <w:rPr>
                <w:smallCaps/>
                <w:sz w:val="22"/>
                <w:szCs w:val="22"/>
              </w:rPr>
              <w:t>sofia</w:t>
            </w:r>
            <w:proofErr w:type="spellEnd"/>
          </w:p>
        </w:tc>
      </w:tr>
      <w:tr w:rsidR="003A746C" w:rsidTr="003A746C">
        <w:trPr>
          <w:cantSplit/>
          <w:trHeight w:val="624"/>
        </w:trPr>
        <w:tc>
          <w:tcPr>
            <w:tcW w:w="3089" w:type="dxa"/>
            <w:tcBorders>
              <w:top w:val="single" w:sz="4" w:space="0" w:color="000000"/>
              <w:left w:val="single" w:sz="4" w:space="0" w:color="000000"/>
              <w:bottom w:val="single" w:sz="4" w:space="0" w:color="000000"/>
            </w:tcBorders>
            <w:shd w:val="clear" w:color="auto" w:fill="auto"/>
            <w:vAlign w:val="center"/>
          </w:tcPr>
          <w:p w:rsidR="003A746C" w:rsidRPr="008D658A" w:rsidRDefault="003A746C" w:rsidP="003A746C">
            <w:pPr>
              <w:rPr>
                <w:smallCaps/>
              </w:rPr>
            </w:pP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6C" w:rsidRPr="008D658A" w:rsidRDefault="003A746C" w:rsidP="003A746C">
            <w:pPr>
              <w:jc w:val="both"/>
              <w:rPr>
                <w:smallCaps/>
              </w:rPr>
            </w:pPr>
            <w:r>
              <w:rPr>
                <w:smallCaps/>
                <w:sz w:val="22"/>
                <w:szCs w:val="22"/>
              </w:rPr>
              <w:t>forniture generiche di materiale, attrezzature, farmaci presso il magazzino rifornimento o direttamente in reparto.</w:t>
            </w:r>
          </w:p>
        </w:tc>
      </w:tr>
    </w:tbl>
    <w:p w:rsidR="003A746C" w:rsidRDefault="003A746C" w:rsidP="003A746C">
      <w:pPr>
        <w:spacing w:line="280" w:lineRule="exact"/>
        <w:ind w:right="98" w:hanging="8"/>
        <w:jc w:val="both"/>
        <w:rPr>
          <w:sz w:val="22"/>
          <w:szCs w:val="22"/>
        </w:rPr>
      </w:pPr>
    </w:p>
    <w:p w:rsidR="003A746C" w:rsidRPr="00975E90" w:rsidRDefault="003A746C" w:rsidP="003A746C">
      <w:pPr>
        <w:spacing w:line="280" w:lineRule="exact"/>
        <w:ind w:right="98" w:hanging="8"/>
        <w:jc w:val="both"/>
        <w:rPr>
          <w:sz w:val="22"/>
          <w:szCs w:val="22"/>
        </w:rPr>
      </w:pPr>
      <w:r>
        <w:rPr>
          <w:sz w:val="22"/>
          <w:szCs w:val="22"/>
        </w:rPr>
        <w:t>Qualora si presentasse la necessità di mettere in atto qualsiasi forma di coordinamento e collaborazione con le sopra elencate Imprese al fine di eliminare qualsiasi interferenza lavorativa, le stesse potranno essere contattate attraverso il personale della Direzione medica di presidio e/o del Servizio Tecnico.</w:t>
      </w:r>
    </w:p>
    <w:p w:rsidR="00E56879" w:rsidRDefault="00E56879" w:rsidP="00E56879">
      <w:pPr>
        <w:spacing w:line="280" w:lineRule="exact"/>
        <w:ind w:left="360"/>
        <w:rPr>
          <w:b/>
          <w:smallCaps/>
          <w:sz w:val="22"/>
          <w:szCs w:val="22"/>
        </w:rPr>
      </w:pPr>
    </w:p>
    <w:p w:rsidR="00195C18" w:rsidRPr="00D8518D" w:rsidRDefault="00195C18" w:rsidP="00E56879">
      <w:pPr>
        <w:spacing w:line="280" w:lineRule="exact"/>
        <w:ind w:left="360"/>
        <w:rPr>
          <w:b/>
          <w:smallCaps/>
          <w:sz w:val="22"/>
          <w:szCs w:val="22"/>
        </w:rPr>
      </w:pPr>
    </w:p>
    <w:p w:rsidR="00E56879" w:rsidRPr="00077481" w:rsidRDefault="00CB1DFB" w:rsidP="00E56879">
      <w:pPr>
        <w:numPr>
          <w:ilvl w:val="0"/>
          <w:numId w:val="29"/>
        </w:numPr>
        <w:spacing w:line="280" w:lineRule="exact"/>
        <w:rPr>
          <w:b/>
          <w:smallCaps/>
          <w:sz w:val="22"/>
          <w:szCs w:val="22"/>
        </w:rPr>
      </w:pPr>
      <w:r>
        <w:rPr>
          <w:b/>
          <w:sz w:val="22"/>
          <w:szCs w:val="22"/>
        </w:rPr>
        <w:t>OBBLIGHI CONNESSI ALL’ATTIVAZIONE DELLA CONVENZIONE</w:t>
      </w:r>
    </w:p>
    <w:p w:rsidR="00007991" w:rsidRDefault="00007991" w:rsidP="00007991">
      <w:pPr>
        <w:spacing w:line="280" w:lineRule="exact"/>
        <w:jc w:val="both"/>
        <w:rPr>
          <w:sz w:val="22"/>
          <w:szCs w:val="22"/>
        </w:rPr>
      </w:pPr>
      <w:r w:rsidRPr="005225B3">
        <w:rPr>
          <w:sz w:val="22"/>
          <w:szCs w:val="22"/>
        </w:rPr>
        <w:t xml:space="preserve">È fatto obbligo all’Impresa appaltatrice fornire a questa Azienda ospedaliera, preventivamente all’inizio dell’attività </w:t>
      </w:r>
      <w:r w:rsidR="00CB1DFB">
        <w:rPr>
          <w:sz w:val="22"/>
          <w:szCs w:val="22"/>
        </w:rPr>
        <w:t>convenzionata</w:t>
      </w:r>
      <w:r w:rsidRPr="005225B3">
        <w:rPr>
          <w:sz w:val="22"/>
          <w:szCs w:val="22"/>
        </w:rPr>
        <w:t>:</w:t>
      </w:r>
    </w:p>
    <w:p w:rsidR="00007991" w:rsidRDefault="00007991" w:rsidP="00007991">
      <w:pPr>
        <w:numPr>
          <w:ilvl w:val="0"/>
          <w:numId w:val="33"/>
        </w:numPr>
        <w:tabs>
          <w:tab w:val="clear" w:pos="1440"/>
          <w:tab w:val="num" w:pos="540"/>
        </w:tabs>
        <w:spacing w:line="280" w:lineRule="exact"/>
        <w:ind w:left="540"/>
        <w:jc w:val="both"/>
        <w:rPr>
          <w:sz w:val="22"/>
          <w:szCs w:val="22"/>
        </w:rPr>
      </w:pPr>
      <w:r>
        <w:rPr>
          <w:sz w:val="22"/>
          <w:szCs w:val="22"/>
        </w:rPr>
        <w:t>il certificato d’iscrizione alla camera di commercio, industria e artigianato;</w:t>
      </w:r>
    </w:p>
    <w:p w:rsidR="00007991" w:rsidRPr="005225B3" w:rsidRDefault="00007991" w:rsidP="00007991">
      <w:pPr>
        <w:numPr>
          <w:ilvl w:val="0"/>
          <w:numId w:val="33"/>
        </w:numPr>
        <w:tabs>
          <w:tab w:val="clear" w:pos="1440"/>
          <w:tab w:val="num" w:pos="540"/>
        </w:tabs>
        <w:spacing w:line="280" w:lineRule="exact"/>
        <w:ind w:left="540"/>
        <w:jc w:val="both"/>
        <w:rPr>
          <w:sz w:val="22"/>
          <w:szCs w:val="22"/>
        </w:rPr>
      </w:pPr>
      <w:r w:rsidRPr="005225B3">
        <w:rPr>
          <w:sz w:val="22"/>
          <w:szCs w:val="22"/>
        </w:rPr>
        <w:t xml:space="preserve">la dichiarazione del datore di lavoro dell’impresa appaltatrice (resa ai sensi dell’art. 47 del D.P.R. 445/00) in merito al possesso dei requisiti tecnico professionali obbligatori di cui all’art. 26 c.2 lett. a) del </w:t>
      </w:r>
      <w:proofErr w:type="spellStart"/>
      <w:r w:rsidRPr="005225B3">
        <w:rPr>
          <w:sz w:val="22"/>
          <w:szCs w:val="22"/>
        </w:rPr>
        <w:t>D.Lgs.</w:t>
      </w:r>
      <w:proofErr w:type="spellEnd"/>
      <w:r w:rsidRPr="005225B3">
        <w:rPr>
          <w:sz w:val="22"/>
          <w:szCs w:val="22"/>
        </w:rPr>
        <w:t xml:space="preserve"> 81/08;</w:t>
      </w:r>
    </w:p>
    <w:p w:rsidR="00007991" w:rsidRPr="005225B3" w:rsidRDefault="00007991" w:rsidP="00007991">
      <w:pPr>
        <w:numPr>
          <w:ilvl w:val="0"/>
          <w:numId w:val="33"/>
        </w:numPr>
        <w:tabs>
          <w:tab w:val="clear" w:pos="1440"/>
          <w:tab w:val="num" w:pos="540"/>
        </w:tabs>
        <w:spacing w:line="280" w:lineRule="exact"/>
        <w:ind w:left="540"/>
        <w:jc w:val="both"/>
        <w:rPr>
          <w:sz w:val="22"/>
          <w:szCs w:val="22"/>
        </w:rPr>
      </w:pPr>
      <w:r>
        <w:rPr>
          <w:sz w:val="22"/>
          <w:szCs w:val="22"/>
        </w:rPr>
        <w:t>l’elenco del personale da impiegare nell’appalto, accompagnato dalle relative certificazioni del possesso di idoneità specifica alla mansione accertata dal Medico Competente (ove necessario, sulla base della valutazione dei rischi) e dalle attestazioni di avvenuta formazione in materia di sicurezza e salute, così come previsto dal D.</w:t>
      </w:r>
      <w:r w:rsidR="00195C18">
        <w:rPr>
          <w:sz w:val="22"/>
          <w:szCs w:val="22"/>
        </w:rPr>
        <w:t>l</w:t>
      </w:r>
      <w:r>
        <w:rPr>
          <w:sz w:val="22"/>
          <w:szCs w:val="22"/>
        </w:rPr>
        <w:t>gs. 81/08.</w:t>
      </w:r>
    </w:p>
    <w:p w:rsidR="003A746C" w:rsidRPr="00D8518D" w:rsidRDefault="003A746C" w:rsidP="003A746C">
      <w:pPr>
        <w:spacing w:line="280" w:lineRule="exact"/>
        <w:jc w:val="both"/>
        <w:rPr>
          <w:sz w:val="22"/>
          <w:szCs w:val="22"/>
        </w:rPr>
      </w:pPr>
    </w:p>
    <w:p w:rsidR="00E56879" w:rsidRPr="00077481" w:rsidRDefault="00E56879" w:rsidP="00E56879">
      <w:pPr>
        <w:pStyle w:val="Titolo"/>
        <w:numPr>
          <w:ilvl w:val="1"/>
          <w:numId w:val="29"/>
        </w:numPr>
        <w:tabs>
          <w:tab w:val="clear" w:pos="0"/>
        </w:tabs>
        <w:spacing w:line="280" w:lineRule="exact"/>
        <w:ind w:left="714" w:right="-79" w:hanging="700"/>
        <w:jc w:val="both"/>
        <w:rPr>
          <w:b/>
          <w:smallCaps/>
          <w:sz w:val="22"/>
          <w:szCs w:val="22"/>
        </w:rPr>
      </w:pPr>
      <w:r w:rsidRPr="00077481">
        <w:rPr>
          <w:b/>
          <w:smallCaps/>
          <w:sz w:val="22"/>
          <w:szCs w:val="22"/>
        </w:rPr>
        <w:t xml:space="preserve">descrizione attività e considerazioni </w:t>
      </w:r>
    </w:p>
    <w:p w:rsidR="00E56879" w:rsidRPr="005225B3" w:rsidRDefault="00E56879" w:rsidP="00E56879">
      <w:pPr>
        <w:spacing w:line="280" w:lineRule="exact"/>
        <w:ind w:left="8" w:right="98" w:hanging="8"/>
        <w:jc w:val="both"/>
        <w:rPr>
          <w:sz w:val="22"/>
          <w:szCs w:val="22"/>
        </w:rPr>
      </w:pPr>
      <w:r w:rsidRPr="005225B3">
        <w:rPr>
          <w:sz w:val="22"/>
          <w:szCs w:val="22"/>
        </w:rPr>
        <w:t>Al fine di procedere all’analisi dei potenziali rischi da interferenza e alla valutazione delle conseguenti misure da adottare, si riporta qui di seguito una breve descrizione dell’attività oggetto dell</w:t>
      </w:r>
      <w:r w:rsidR="006D539D">
        <w:rPr>
          <w:sz w:val="22"/>
          <w:szCs w:val="22"/>
        </w:rPr>
        <w:t>a convenzione.</w:t>
      </w:r>
    </w:p>
    <w:p w:rsidR="00E56879" w:rsidRPr="005225B3" w:rsidRDefault="00E56879" w:rsidP="00E56879">
      <w:pPr>
        <w:spacing w:line="280" w:lineRule="exact"/>
        <w:ind w:left="8" w:right="98" w:hanging="8"/>
        <w:jc w:val="both"/>
        <w:rPr>
          <w:sz w:val="22"/>
          <w:szCs w:val="22"/>
        </w:rPr>
      </w:pPr>
    </w:p>
    <w:p w:rsidR="00E56879" w:rsidRPr="006D539D" w:rsidRDefault="00E56879" w:rsidP="00E56879">
      <w:pPr>
        <w:numPr>
          <w:ilvl w:val="0"/>
          <w:numId w:val="31"/>
        </w:numPr>
        <w:tabs>
          <w:tab w:val="clear" w:pos="227"/>
        </w:tabs>
        <w:spacing w:line="280" w:lineRule="exact"/>
        <w:ind w:left="360" w:right="98" w:hanging="360"/>
        <w:jc w:val="both"/>
        <w:rPr>
          <w:b/>
          <w:sz w:val="22"/>
          <w:szCs w:val="22"/>
        </w:rPr>
      </w:pPr>
      <w:r w:rsidRPr="006D539D">
        <w:rPr>
          <w:b/>
          <w:sz w:val="22"/>
          <w:szCs w:val="22"/>
        </w:rPr>
        <w:t xml:space="preserve">Descrizione dell’attività </w:t>
      </w:r>
    </w:p>
    <w:p w:rsidR="00905F29" w:rsidRPr="00905F29" w:rsidRDefault="00905F29" w:rsidP="00905F29">
      <w:pPr>
        <w:pStyle w:val="Paragrafoelenco"/>
        <w:spacing w:line="300" w:lineRule="exact"/>
        <w:ind w:left="227" w:right="98"/>
        <w:jc w:val="both"/>
        <w:rPr>
          <w:sz w:val="22"/>
          <w:szCs w:val="22"/>
        </w:rPr>
      </w:pPr>
      <w:r w:rsidRPr="00905F29">
        <w:rPr>
          <w:sz w:val="22"/>
          <w:szCs w:val="22"/>
        </w:rPr>
        <w:t xml:space="preserve">L’appalto prevede il servizio di assistenza tecnica e manutenzione “full </w:t>
      </w:r>
      <w:proofErr w:type="spellStart"/>
      <w:r w:rsidRPr="00905F29">
        <w:rPr>
          <w:sz w:val="22"/>
          <w:szCs w:val="22"/>
        </w:rPr>
        <w:t>risk</w:t>
      </w:r>
      <w:proofErr w:type="spellEnd"/>
      <w:r w:rsidRPr="00905F29">
        <w:rPr>
          <w:sz w:val="22"/>
          <w:szCs w:val="22"/>
        </w:rPr>
        <w:t>” sull</w:t>
      </w:r>
      <w:r w:rsidR="0055386A">
        <w:rPr>
          <w:sz w:val="22"/>
          <w:szCs w:val="22"/>
        </w:rPr>
        <w:t xml:space="preserve">a </w:t>
      </w:r>
      <w:r w:rsidR="0055386A" w:rsidRPr="002760E9">
        <w:t xml:space="preserve">gamma camera </w:t>
      </w:r>
      <w:r w:rsidR="0055386A">
        <w:t xml:space="preserve">“ </w:t>
      </w:r>
      <w:r w:rsidR="0055386A" w:rsidRPr="0055386A">
        <w:rPr>
          <w:sz w:val="22"/>
        </w:rPr>
        <w:t>SIGNATURE E CAM DUAL</w:t>
      </w:r>
      <w:r w:rsidR="0055386A">
        <w:rPr>
          <w:sz w:val="22"/>
        </w:rPr>
        <w:t xml:space="preserve">” </w:t>
      </w:r>
      <w:r>
        <w:rPr>
          <w:sz w:val="22"/>
          <w:szCs w:val="22"/>
        </w:rPr>
        <w:t xml:space="preserve">di produzione </w:t>
      </w:r>
      <w:r w:rsidR="0055386A">
        <w:rPr>
          <w:sz w:val="22"/>
          <w:szCs w:val="22"/>
        </w:rPr>
        <w:t>SIEMENS in dotazione dell’</w:t>
      </w:r>
      <w:proofErr w:type="spellStart"/>
      <w:r w:rsidR="0055386A">
        <w:rPr>
          <w:sz w:val="22"/>
          <w:szCs w:val="22"/>
        </w:rPr>
        <w:t>U.O.C.</w:t>
      </w:r>
      <w:proofErr w:type="spellEnd"/>
      <w:r w:rsidR="0055386A">
        <w:rPr>
          <w:sz w:val="22"/>
          <w:szCs w:val="22"/>
        </w:rPr>
        <w:t xml:space="preserve"> di Medicina nucleare ed installata nei locali al piano -1 del pad. </w:t>
      </w:r>
      <w:proofErr w:type="spellStart"/>
      <w:r w:rsidR="0055386A">
        <w:rPr>
          <w:sz w:val="22"/>
          <w:szCs w:val="22"/>
        </w:rPr>
        <w:t>Polichirurgico</w:t>
      </w:r>
      <w:proofErr w:type="spellEnd"/>
      <w:r w:rsidR="0055386A">
        <w:rPr>
          <w:sz w:val="22"/>
          <w:szCs w:val="22"/>
        </w:rPr>
        <w:t xml:space="preserve"> del pres. </w:t>
      </w:r>
      <w:proofErr w:type="spellStart"/>
      <w:r w:rsidR="0055386A">
        <w:rPr>
          <w:sz w:val="22"/>
          <w:szCs w:val="22"/>
        </w:rPr>
        <w:t>osped</w:t>
      </w:r>
      <w:proofErr w:type="spellEnd"/>
      <w:r w:rsidR="0055386A">
        <w:rPr>
          <w:sz w:val="22"/>
          <w:szCs w:val="22"/>
        </w:rPr>
        <w:t>. Villa Sofia</w:t>
      </w:r>
      <w:r w:rsidR="008D1B86">
        <w:rPr>
          <w:sz w:val="22"/>
          <w:szCs w:val="22"/>
        </w:rPr>
        <w:t>.</w:t>
      </w:r>
    </w:p>
    <w:p w:rsidR="00631599" w:rsidRPr="00905F29" w:rsidRDefault="00631599" w:rsidP="00905F29">
      <w:pPr>
        <w:spacing w:line="280" w:lineRule="exact"/>
        <w:ind w:left="574" w:right="98"/>
        <w:jc w:val="both"/>
        <w:rPr>
          <w:sz w:val="22"/>
          <w:szCs w:val="22"/>
          <w:highlight w:val="yellow"/>
        </w:rPr>
      </w:pPr>
    </w:p>
    <w:p w:rsidR="00E56879" w:rsidRPr="00424738" w:rsidRDefault="00E56879" w:rsidP="00E56879">
      <w:pPr>
        <w:numPr>
          <w:ilvl w:val="0"/>
          <w:numId w:val="31"/>
        </w:numPr>
        <w:tabs>
          <w:tab w:val="clear" w:pos="227"/>
        </w:tabs>
        <w:spacing w:line="280" w:lineRule="exact"/>
        <w:ind w:left="360" w:right="98" w:hanging="360"/>
        <w:jc w:val="both"/>
        <w:rPr>
          <w:b/>
          <w:sz w:val="22"/>
          <w:szCs w:val="22"/>
        </w:rPr>
      </w:pPr>
      <w:r w:rsidRPr="00424738">
        <w:rPr>
          <w:b/>
          <w:sz w:val="22"/>
          <w:szCs w:val="22"/>
        </w:rPr>
        <w:t>Considerazioni</w:t>
      </w:r>
    </w:p>
    <w:p w:rsidR="00905F29" w:rsidRPr="00905F29" w:rsidRDefault="00905F29" w:rsidP="00905F29">
      <w:pPr>
        <w:pStyle w:val="Paragrafoelenco"/>
        <w:spacing w:line="300" w:lineRule="exact"/>
        <w:ind w:left="227" w:right="98"/>
        <w:jc w:val="both"/>
        <w:rPr>
          <w:sz w:val="22"/>
          <w:szCs w:val="22"/>
        </w:rPr>
      </w:pPr>
      <w:r w:rsidRPr="00905F29">
        <w:rPr>
          <w:sz w:val="22"/>
          <w:szCs w:val="22"/>
        </w:rPr>
        <w:t>La tipologia del servizio richiesto prevede l’intervento di personale specializzato in occasione sia degli interventi di manutenzione ordinaria sia in occasione di guasto delle apparecchiature. Ovviamente, data la specificità delle apparecchiature oggetto del servizio, il personale impiegato è a conoscenza delle problematiche e dei rischi presenti in una struttura ospedaliera.</w:t>
      </w:r>
    </w:p>
    <w:p w:rsidR="00905F29" w:rsidRPr="00905F29" w:rsidRDefault="00905F29" w:rsidP="00905F29">
      <w:pPr>
        <w:pStyle w:val="Paragrafoelenco"/>
        <w:spacing w:line="300" w:lineRule="exact"/>
        <w:ind w:left="227" w:right="98"/>
        <w:jc w:val="both"/>
        <w:rPr>
          <w:sz w:val="22"/>
          <w:szCs w:val="22"/>
        </w:rPr>
      </w:pPr>
      <w:r w:rsidRPr="00905F29">
        <w:rPr>
          <w:sz w:val="22"/>
          <w:szCs w:val="22"/>
        </w:rPr>
        <w:t>L’allocazione delle apparecchiature all’interno di locali ad esse dedicat</w:t>
      </w:r>
      <w:r w:rsidR="00046EAF">
        <w:rPr>
          <w:sz w:val="22"/>
          <w:szCs w:val="22"/>
        </w:rPr>
        <w:t>i</w:t>
      </w:r>
      <w:r w:rsidRPr="00905F29">
        <w:rPr>
          <w:sz w:val="22"/>
          <w:szCs w:val="22"/>
        </w:rPr>
        <w:t xml:space="preserve"> </w:t>
      </w:r>
      <w:r>
        <w:rPr>
          <w:sz w:val="22"/>
          <w:szCs w:val="22"/>
        </w:rPr>
        <w:t xml:space="preserve">e la circostanza che qualsiasi tipologia </w:t>
      </w:r>
      <w:r w:rsidR="00082E0C">
        <w:rPr>
          <w:sz w:val="22"/>
          <w:szCs w:val="22"/>
        </w:rPr>
        <w:t>di intervento</w:t>
      </w:r>
      <w:r>
        <w:rPr>
          <w:sz w:val="22"/>
          <w:szCs w:val="22"/>
        </w:rPr>
        <w:t xml:space="preserve"> </w:t>
      </w:r>
      <w:r w:rsidR="00082E0C">
        <w:rPr>
          <w:sz w:val="22"/>
          <w:szCs w:val="22"/>
        </w:rPr>
        <w:t>impone</w:t>
      </w:r>
      <w:r>
        <w:rPr>
          <w:sz w:val="22"/>
          <w:szCs w:val="22"/>
        </w:rPr>
        <w:t xml:space="preserve"> l’interruzione dell’attività diagnostica dell’apparecchiatura </w:t>
      </w:r>
      <w:r w:rsidRPr="00905F29">
        <w:rPr>
          <w:sz w:val="22"/>
          <w:szCs w:val="22"/>
        </w:rPr>
        <w:t>consent</w:t>
      </w:r>
      <w:r w:rsidR="00082E0C">
        <w:rPr>
          <w:sz w:val="22"/>
          <w:szCs w:val="22"/>
        </w:rPr>
        <w:t>ono</w:t>
      </w:r>
      <w:r w:rsidRPr="00905F29">
        <w:rPr>
          <w:sz w:val="22"/>
          <w:szCs w:val="22"/>
        </w:rPr>
        <w:t xml:space="preserve"> di ipotizzare la possibilità che durante lo svolgimento delle attività previste nell’appalto le interferenze tra i personale della Società appaltatrice e altri operatori possano essere nulle.</w:t>
      </w:r>
    </w:p>
    <w:p w:rsidR="00082E0C" w:rsidRDefault="00082E0C" w:rsidP="00082E0C">
      <w:pPr>
        <w:pStyle w:val="Paragrafoelenco"/>
        <w:spacing w:line="300" w:lineRule="exact"/>
        <w:ind w:left="227" w:right="98"/>
        <w:jc w:val="both"/>
        <w:rPr>
          <w:sz w:val="22"/>
          <w:szCs w:val="22"/>
        </w:rPr>
      </w:pPr>
      <w:r>
        <w:rPr>
          <w:sz w:val="22"/>
          <w:szCs w:val="22"/>
        </w:rPr>
        <w:t>I</w:t>
      </w:r>
      <w:r w:rsidR="00905F29" w:rsidRPr="006660ED">
        <w:rPr>
          <w:sz w:val="22"/>
          <w:szCs w:val="22"/>
        </w:rPr>
        <w:t xml:space="preserve">l personale della ditta appaltatrice dovrà comunque ricevere adeguata </w:t>
      </w:r>
      <w:r>
        <w:rPr>
          <w:sz w:val="22"/>
          <w:szCs w:val="22"/>
        </w:rPr>
        <w:t>informazione sulle procedure di sicurezza adottate dall’Azienda in caso di emergenza.</w:t>
      </w:r>
    </w:p>
    <w:p w:rsidR="009A721A" w:rsidRDefault="005301F0" w:rsidP="00F0638F">
      <w:pPr>
        <w:spacing w:line="280" w:lineRule="exact"/>
        <w:ind w:left="426" w:right="98"/>
        <w:jc w:val="both"/>
        <w:rPr>
          <w:sz w:val="22"/>
          <w:szCs w:val="22"/>
        </w:rPr>
      </w:pPr>
      <w:r>
        <w:rPr>
          <w:sz w:val="22"/>
          <w:szCs w:val="22"/>
        </w:rPr>
        <w:t xml:space="preserve"> </w:t>
      </w:r>
    </w:p>
    <w:p w:rsidR="00195C18" w:rsidRPr="00BE2210" w:rsidRDefault="00195C18" w:rsidP="00F0638F">
      <w:pPr>
        <w:spacing w:line="280" w:lineRule="exact"/>
        <w:ind w:left="426" w:right="98"/>
        <w:jc w:val="both"/>
        <w:rPr>
          <w:sz w:val="22"/>
          <w:szCs w:val="22"/>
        </w:rPr>
      </w:pPr>
    </w:p>
    <w:p w:rsidR="00E56879" w:rsidRDefault="00E56879" w:rsidP="00E56879">
      <w:pPr>
        <w:numPr>
          <w:ilvl w:val="0"/>
          <w:numId w:val="29"/>
        </w:numPr>
        <w:spacing w:line="280" w:lineRule="exact"/>
        <w:rPr>
          <w:b/>
          <w:sz w:val="20"/>
          <w:szCs w:val="20"/>
        </w:rPr>
      </w:pPr>
      <w:r w:rsidRPr="00110D25">
        <w:rPr>
          <w:b/>
          <w:sz w:val="20"/>
          <w:szCs w:val="20"/>
        </w:rPr>
        <w:t xml:space="preserve">MISURE </w:t>
      </w:r>
      <w:proofErr w:type="spellStart"/>
      <w:r w:rsidRPr="00110D25">
        <w:rPr>
          <w:b/>
          <w:sz w:val="20"/>
          <w:szCs w:val="20"/>
        </w:rPr>
        <w:t>DI</w:t>
      </w:r>
      <w:proofErr w:type="spellEnd"/>
      <w:r w:rsidRPr="00110D25">
        <w:rPr>
          <w:b/>
          <w:sz w:val="20"/>
          <w:szCs w:val="20"/>
        </w:rPr>
        <w:t xml:space="preserve"> PREVENZIONE E PROTEZIONE A CARICO DELLE DITTE APPALTATRICI</w:t>
      </w:r>
    </w:p>
    <w:p w:rsidR="00E56879" w:rsidRPr="002A2061" w:rsidRDefault="00E56879" w:rsidP="00E56879">
      <w:pPr>
        <w:spacing w:line="280" w:lineRule="exact"/>
        <w:jc w:val="both"/>
        <w:rPr>
          <w:sz w:val="22"/>
          <w:szCs w:val="22"/>
        </w:rPr>
      </w:pPr>
      <w:r w:rsidRPr="002A2061">
        <w:rPr>
          <w:sz w:val="22"/>
          <w:szCs w:val="22"/>
        </w:rPr>
        <w:t>È fatto obbligo al datore di lavoro dell</w:t>
      </w:r>
      <w:r w:rsidR="008417EE">
        <w:rPr>
          <w:sz w:val="22"/>
          <w:szCs w:val="22"/>
        </w:rPr>
        <w:t>a</w:t>
      </w:r>
      <w:r w:rsidRPr="002A2061">
        <w:rPr>
          <w:sz w:val="22"/>
          <w:szCs w:val="22"/>
        </w:rPr>
        <w:t xml:space="preserve"> </w:t>
      </w:r>
      <w:r w:rsidR="00276757">
        <w:rPr>
          <w:sz w:val="22"/>
          <w:szCs w:val="22"/>
        </w:rPr>
        <w:t>Ditta appaltatrice</w:t>
      </w:r>
      <w:r w:rsidR="008417EE">
        <w:rPr>
          <w:sz w:val="22"/>
          <w:szCs w:val="22"/>
        </w:rPr>
        <w:t xml:space="preserve"> </w:t>
      </w:r>
      <w:r w:rsidRPr="002A2061">
        <w:rPr>
          <w:sz w:val="22"/>
          <w:szCs w:val="22"/>
        </w:rPr>
        <w:t>che opera all’interno delle strutture di questa Azienda Ospedaliera di provvedere a:</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 xml:space="preserve">comunicare al responsabile del reparto/servizio la tipologia e le caratteristiche delle lavorazioni o interventi previsti e la loro </w:t>
      </w:r>
      <w:r w:rsidR="003C4438">
        <w:rPr>
          <w:sz w:val="22"/>
          <w:szCs w:val="22"/>
        </w:rPr>
        <w:t>durata;</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fare rispettare ai propri dipendenti le procedure di acc</w:t>
      </w:r>
      <w:r>
        <w:rPr>
          <w:sz w:val="22"/>
          <w:szCs w:val="22"/>
        </w:rPr>
        <w:t>e</w:t>
      </w:r>
      <w:r w:rsidR="003C4438">
        <w:rPr>
          <w:sz w:val="22"/>
          <w:szCs w:val="22"/>
        </w:rPr>
        <w:t>sso/uscita dai reparti/servizi;</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 xml:space="preserve">munire di tesserino di riconoscimento i propri dipendenti così come previsto dall’art. 18, comma 1, lettera </w:t>
      </w:r>
      <w:r w:rsidRPr="002A2061">
        <w:rPr>
          <w:i/>
          <w:sz w:val="22"/>
          <w:szCs w:val="22"/>
        </w:rPr>
        <w:t>u,</w:t>
      </w:r>
      <w:r w:rsidR="003C4438">
        <w:rPr>
          <w:sz w:val="22"/>
          <w:szCs w:val="22"/>
        </w:rPr>
        <w:t xml:space="preserve"> del d.lgs. 81/08;</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fornire ai propri dipendenti i dispositivi di protezione necessari ed idonei all’esecuz</w:t>
      </w:r>
      <w:r>
        <w:rPr>
          <w:sz w:val="22"/>
          <w:szCs w:val="22"/>
        </w:rPr>
        <w:t>ione d</w:t>
      </w:r>
      <w:r w:rsidR="003C4438">
        <w:rPr>
          <w:sz w:val="22"/>
          <w:szCs w:val="22"/>
        </w:rPr>
        <w:t>ell’attività in sicurezza;</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informare i propri dipendenti sul</w:t>
      </w:r>
      <w:r>
        <w:rPr>
          <w:sz w:val="22"/>
          <w:szCs w:val="22"/>
        </w:rPr>
        <w:t>l</w:t>
      </w:r>
      <w:r w:rsidR="003C4438">
        <w:rPr>
          <w:sz w:val="22"/>
          <w:szCs w:val="22"/>
        </w:rPr>
        <w:t>e vie di percorrenza e di fuga;</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 xml:space="preserve">comunicare ai propri dipendenti i nominativi </w:t>
      </w:r>
      <w:r>
        <w:rPr>
          <w:sz w:val="22"/>
          <w:szCs w:val="22"/>
        </w:rPr>
        <w:t>d</w:t>
      </w:r>
      <w:r w:rsidR="003C4438">
        <w:rPr>
          <w:sz w:val="22"/>
          <w:szCs w:val="22"/>
        </w:rPr>
        <w:t>egli addetti al primo soccorso;</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fare rispettare ai propri i divieti di accesso nei locali dove l'accesso è con</w:t>
      </w:r>
      <w:r>
        <w:rPr>
          <w:sz w:val="22"/>
          <w:szCs w:val="22"/>
        </w:rPr>
        <w:t>s</w:t>
      </w:r>
      <w:r w:rsidR="003C4438">
        <w:rPr>
          <w:sz w:val="22"/>
          <w:szCs w:val="22"/>
        </w:rPr>
        <w:t>entito a personale autorizzato;</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fare rispettare ai propri dipendenti i divieti di accesso ad aree o locali non di per</w:t>
      </w:r>
      <w:r>
        <w:rPr>
          <w:sz w:val="22"/>
          <w:szCs w:val="22"/>
        </w:rPr>
        <w:t>t</w:t>
      </w:r>
      <w:r w:rsidR="003C4438">
        <w:rPr>
          <w:sz w:val="22"/>
          <w:szCs w:val="22"/>
        </w:rPr>
        <w:t xml:space="preserve">inenza dell’attività </w:t>
      </w:r>
      <w:r w:rsidR="00EA2D6F">
        <w:rPr>
          <w:sz w:val="22"/>
          <w:szCs w:val="22"/>
        </w:rPr>
        <w:t>oggetto della convenzione</w:t>
      </w:r>
      <w:r w:rsidR="003C4438">
        <w:rPr>
          <w:sz w:val="22"/>
          <w:szCs w:val="22"/>
        </w:rPr>
        <w:t>;</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prendere visione dei comandi di emergenza, interruttori e quadri elettri</w:t>
      </w:r>
      <w:r>
        <w:rPr>
          <w:sz w:val="22"/>
          <w:szCs w:val="22"/>
        </w:rPr>
        <w:t>ci di pertinenza delle macchine</w:t>
      </w:r>
      <w:r w:rsidR="008417EE">
        <w:rPr>
          <w:sz w:val="22"/>
          <w:szCs w:val="22"/>
        </w:rPr>
        <w:t>, qualora utilizzate per l’espletamento dell’attività convenzionata</w:t>
      </w:r>
      <w:r w:rsidR="003C4438">
        <w:rPr>
          <w:sz w:val="22"/>
          <w:szCs w:val="22"/>
        </w:rPr>
        <w:t>;</w:t>
      </w:r>
    </w:p>
    <w:p w:rsidR="00E56879" w:rsidRPr="002A2061" w:rsidRDefault="00E56879" w:rsidP="00E56879">
      <w:pPr>
        <w:numPr>
          <w:ilvl w:val="0"/>
          <w:numId w:val="13"/>
        </w:numPr>
        <w:tabs>
          <w:tab w:val="clear" w:pos="0"/>
          <w:tab w:val="num" w:pos="-360"/>
        </w:tabs>
        <w:spacing w:line="280" w:lineRule="exact"/>
        <w:ind w:left="360"/>
        <w:jc w:val="both"/>
        <w:rPr>
          <w:sz w:val="22"/>
          <w:szCs w:val="22"/>
        </w:rPr>
      </w:pPr>
      <w:r w:rsidRPr="002A2061">
        <w:rPr>
          <w:sz w:val="22"/>
          <w:szCs w:val="22"/>
        </w:rPr>
        <w:t>rispettare le eventuali indicazioni o prescrizioni fornite in loco dai responsabili dei reparti/servizi.</w:t>
      </w:r>
    </w:p>
    <w:p w:rsidR="00195C18" w:rsidRDefault="00195C18" w:rsidP="00E56879">
      <w:pPr>
        <w:spacing w:line="280" w:lineRule="exact"/>
        <w:jc w:val="both"/>
      </w:pPr>
    </w:p>
    <w:p w:rsidR="001F5324" w:rsidRPr="00077481" w:rsidRDefault="001F5324" w:rsidP="00E56879">
      <w:pPr>
        <w:spacing w:line="280" w:lineRule="exact"/>
        <w:jc w:val="both"/>
      </w:pPr>
    </w:p>
    <w:p w:rsidR="00E56879" w:rsidRPr="00077481" w:rsidRDefault="00E56879" w:rsidP="00E56879">
      <w:pPr>
        <w:numPr>
          <w:ilvl w:val="0"/>
          <w:numId w:val="29"/>
        </w:numPr>
        <w:spacing w:line="280" w:lineRule="exact"/>
        <w:rPr>
          <w:i/>
        </w:rPr>
      </w:pPr>
      <w:r w:rsidRPr="00077481">
        <w:rPr>
          <w:b/>
          <w:sz w:val="22"/>
          <w:szCs w:val="22"/>
        </w:rPr>
        <w:t>ALTRE INFORMAZIONI UTILI PER LO SVOLGIMENTO DELL’APPALTO</w:t>
      </w:r>
    </w:p>
    <w:p w:rsidR="00E56879" w:rsidRPr="00D73168" w:rsidRDefault="00E56879" w:rsidP="00E56879">
      <w:pPr>
        <w:spacing w:line="280" w:lineRule="exact"/>
      </w:pPr>
    </w:p>
    <w:p w:rsidR="00E56879" w:rsidRPr="00077481" w:rsidRDefault="00E56879" w:rsidP="00E56879">
      <w:pPr>
        <w:pStyle w:val="Titolo"/>
        <w:numPr>
          <w:ilvl w:val="1"/>
          <w:numId w:val="29"/>
        </w:numPr>
        <w:tabs>
          <w:tab w:val="clear" w:pos="0"/>
        </w:tabs>
        <w:spacing w:line="280" w:lineRule="exact"/>
        <w:ind w:left="714" w:right="-79" w:hanging="700"/>
        <w:jc w:val="both"/>
        <w:rPr>
          <w:i/>
        </w:rPr>
      </w:pPr>
      <w:r w:rsidRPr="00077481">
        <w:rPr>
          <w:b/>
          <w:smallCaps/>
          <w:sz w:val="22"/>
          <w:szCs w:val="22"/>
        </w:rPr>
        <w:t>disponibilità di servizi igienici</w:t>
      </w:r>
    </w:p>
    <w:p w:rsidR="00E56879" w:rsidRPr="002A2061" w:rsidRDefault="00E56879" w:rsidP="00E56879">
      <w:pPr>
        <w:spacing w:line="280" w:lineRule="exact"/>
        <w:ind w:left="14"/>
        <w:jc w:val="both"/>
        <w:rPr>
          <w:sz w:val="22"/>
          <w:szCs w:val="22"/>
        </w:rPr>
      </w:pPr>
      <w:r w:rsidRPr="002A2061">
        <w:rPr>
          <w:sz w:val="22"/>
          <w:szCs w:val="22"/>
        </w:rPr>
        <w:t xml:space="preserve">Gli operatori della </w:t>
      </w:r>
      <w:r w:rsidR="00276757">
        <w:rPr>
          <w:sz w:val="22"/>
          <w:szCs w:val="22"/>
        </w:rPr>
        <w:t>Ditta appaltatrice</w:t>
      </w:r>
      <w:r w:rsidRPr="002A2061">
        <w:rPr>
          <w:sz w:val="22"/>
          <w:szCs w:val="22"/>
        </w:rPr>
        <w:t xml:space="preserve"> possono usufruire dei servizi igienici </w:t>
      </w:r>
      <w:r w:rsidR="00EA2D6F">
        <w:rPr>
          <w:sz w:val="22"/>
          <w:szCs w:val="22"/>
        </w:rPr>
        <w:t>destinati al personale dipendent</w:t>
      </w:r>
      <w:r w:rsidR="008417EE">
        <w:rPr>
          <w:sz w:val="22"/>
          <w:szCs w:val="22"/>
        </w:rPr>
        <w:t>e dell’Azienda,</w:t>
      </w:r>
      <w:r w:rsidRPr="002A2061">
        <w:rPr>
          <w:sz w:val="22"/>
          <w:szCs w:val="22"/>
        </w:rPr>
        <w:t xml:space="preserve"> presenti nell</w:t>
      </w:r>
      <w:r w:rsidR="00EA2D6F">
        <w:rPr>
          <w:sz w:val="22"/>
          <w:szCs w:val="22"/>
        </w:rPr>
        <w:t>e</w:t>
      </w:r>
      <w:r w:rsidRPr="002A2061">
        <w:rPr>
          <w:sz w:val="22"/>
          <w:szCs w:val="22"/>
        </w:rPr>
        <w:t xml:space="preserve"> struttur</w:t>
      </w:r>
      <w:r w:rsidR="00EA2D6F">
        <w:rPr>
          <w:sz w:val="22"/>
          <w:szCs w:val="22"/>
        </w:rPr>
        <w:t>e aziendali</w:t>
      </w:r>
      <w:r w:rsidRPr="002A2061">
        <w:rPr>
          <w:sz w:val="22"/>
          <w:szCs w:val="22"/>
        </w:rPr>
        <w:t>.</w:t>
      </w:r>
    </w:p>
    <w:p w:rsidR="00E56879" w:rsidRDefault="00E56879" w:rsidP="00E56879">
      <w:pPr>
        <w:spacing w:line="280" w:lineRule="exact"/>
        <w:rPr>
          <w:sz w:val="22"/>
          <w:szCs w:val="22"/>
        </w:rPr>
      </w:pPr>
    </w:p>
    <w:p w:rsidR="00046EAF" w:rsidRDefault="00046EAF" w:rsidP="00E56879">
      <w:pPr>
        <w:spacing w:line="280" w:lineRule="exact"/>
        <w:rPr>
          <w:sz w:val="22"/>
          <w:szCs w:val="22"/>
        </w:rPr>
      </w:pPr>
    </w:p>
    <w:p w:rsidR="00046EAF" w:rsidRDefault="00046EAF" w:rsidP="00E56879">
      <w:pPr>
        <w:spacing w:line="280" w:lineRule="exact"/>
        <w:rPr>
          <w:sz w:val="22"/>
          <w:szCs w:val="22"/>
        </w:rPr>
      </w:pPr>
    </w:p>
    <w:p w:rsidR="00046EAF" w:rsidRPr="002A2061" w:rsidRDefault="00046EAF" w:rsidP="00E56879">
      <w:pPr>
        <w:spacing w:line="280" w:lineRule="exact"/>
        <w:rPr>
          <w:sz w:val="22"/>
          <w:szCs w:val="22"/>
        </w:rPr>
      </w:pPr>
    </w:p>
    <w:p w:rsidR="00E56879" w:rsidRPr="00077481" w:rsidRDefault="00E56879" w:rsidP="00E56879">
      <w:pPr>
        <w:pStyle w:val="Titolo"/>
        <w:numPr>
          <w:ilvl w:val="1"/>
          <w:numId w:val="29"/>
        </w:numPr>
        <w:tabs>
          <w:tab w:val="clear" w:pos="0"/>
        </w:tabs>
        <w:spacing w:line="280" w:lineRule="exact"/>
        <w:ind w:left="714" w:right="-79" w:hanging="700"/>
        <w:jc w:val="both"/>
        <w:rPr>
          <w:b/>
          <w:smallCaps/>
          <w:sz w:val="22"/>
          <w:szCs w:val="22"/>
        </w:rPr>
      </w:pPr>
      <w:r w:rsidRPr="00077481">
        <w:rPr>
          <w:b/>
          <w:smallCaps/>
          <w:sz w:val="22"/>
          <w:szCs w:val="22"/>
        </w:rPr>
        <w:lastRenderedPageBreak/>
        <w:t>primo intervento di pronto soccorso</w:t>
      </w:r>
    </w:p>
    <w:p w:rsidR="008417EE" w:rsidRPr="00DC7B10" w:rsidRDefault="00E56879" w:rsidP="00DC7B10">
      <w:pPr>
        <w:spacing w:line="280" w:lineRule="exact"/>
        <w:ind w:left="14"/>
        <w:jc w:val="both"/>
        <w:rPr>
          <w:sz w:val="22"/>
          <w:szCs w:val="22"/>
        </w:rPr>
      </w:pPr>
      <w:r w:rsidRPr="002A2061">
        <w:rPr>
          <w:sz w:val="22"/>
          <w:szCs w:val="22"/>
        </w:rPr>
        <w:t xml:space="preserve">Presso tutte le strutture aziendali non ospedaliere è presente una cassetta di pronto soccorso che può essere utilizzata all’occorrenza dal personale della </w:t>
      </w:r>
      <w:r w:rsidR="00276757">
        <w:rPr>
          <w:sz w:val="22"/>
          <w:szCs w:val="22"/>
        </w:rPr>
        <w:t>Ditta appaltatrice</w:t>
      </w:r>
      <w:r w:rsidRPr="002A2061">
        <w:rPr>
          <w:sz w:val="22"/>
          <w:szCs w:val="22"/>
        </w:rPr>
        <w:t>. Presso le strutture ospedaliere, in caso d’incidente, ci si potrà rivolgere direttamente al pronto soccorso del sito.</w:t>
      </w:r>
    </w:p>
    <w:p w:rsidR="008417EE" w:rsidRPr="00077481" w:rsidRDefault="008417EE" w:rsidP="00E56879">
      <w:pPr>
        <w:spacing w:line="280" w:lineRule="exact"/>
        <w:jc w:val="both"/>
      </w:pPr>
    </w:p>
    <w:p w:rsidR="00E56879" w:rsidRPr="00077481" w:rsidRDefault="00E56879" w:rsidP="00E56879">
      <w:pPr>
        <w:pStyle w:val="Titolo"/>
        <w:numPr>
          <w:ilvl w:val="1"/>
          <w:numId w:val="29"/>
        </w:numPr>
        <w:tabs>
          <w:tab w:val="clear" w:pos="0"/>
        </w:tabs>
        <w:spacing w:line="280" w:lineRule="exact"/>
        <w:ind w:left="714" w:right="-79" w:hanging="700"/>
        <w:jc w:val="both"/>
        <w:rPr>
          <w:b/>
          <w:smallCaps/>
          <w:sz w:val="22"/>
          <w:szCs w:val="22"/>
        </w:rPr>
      </w:pPr>
      <w:r w:rsidRPr="00077481">
        <w:rPr>
          <w:b/>
          <w:smallCaps/>
          <w:sz w:val="22"/>
          <w:szCs w:val="22"/>
        </w:rPr>
        <w:t>piano di emergenza e/o comportamento da adottare in caso di emergenza</w:t>
      </w:r>
    </w:p>
    <w:p w:rsidR="00E56879" w:rsidRDefault="00E56879" w:rsidP="00E56879">
      <w:pPr>
        <w:spacing w:line="280" w:lineRule="exact"/>
        <w:jc w:val="both"/>
        <w:rPr>
          <w:sz w:val="22"/>
          <w:szCs w:val="22"/>
        </w:rPr>
      </w:pPr>
      <w:r w:rsidRPr="00067B58">
        <w:rPr>
          <w:sz w:val="22"/>
          <w:szCs w:val="22"/>
        </w:rPr>
        <w:t>Qualora si verificasse un’emergenza il personale dell</w:t>
      </w:r>
      <w:r w:rsidR="00046EAF">
        <w:rPr>
          <w:sz w:val="22"/>
          <w:szCs w:val="22"/>
        </w:rPr>
        <w:t xml:space="preserve">’Impresa aggiudicataria </w:t>
      </w:r>
      <w:r w:rsidRPr="00067B58">
        <w:rPr>
          <w:sz w:val="22"/>
          <w:szCs w:val="22"/>
        </w:rPr>
        <w:t>deve chiamare tempestivamente il centralino</w:t>
      </w:r>
      <w:r>
        <w:rPr>
          <w:sz w:val="22"/>
          <w:szCs w:val="22"/>
        </w:rPr>
        <w:t xml:space="preserve"> ai seguenti numeri:</w:t>
      </w:r>
    </w:p>
    <w:p w:rsidR="00E56879" w:rsidRDefault="00E56879" w:rsidP="00FA24C6">
      <w:pPr>
        <w:numPr>
          <w:ilvl w:val="0"/>
          <w:numId w:val="34"/>
        </w:numPr>
        <w:tabs>
          <w:tab w:val="clear" w:pos="227"/>
        </w:tabs>
        <w:autoSpaceDE w:val="0"/>
        <w:spacing w:line="280" w:lineRule="exact"/>
        <w:ind w:left="360" w:right="-1" w:hanging="360"/>
        <w:jc w:val="both"/>
        <w:rPr>
          <w:sz w:val="22"/>
          <w:szCs w:val="22"/>
        </w:rPr>
      </w:pPr>
      <w:r w:rsidRPr="00BA58C8">
        <w:rPr>
          <w:b/>
          <w:i/>
          <w:sz w:val="22"/>
          <w:szCs w:val="22"/>
        </w:rPr>
        <w:t>P.O. “</w:t>
      </w:r>
      <w:r>
        <w:rPr>
          <w:b/>
          <w:i/>
          <w:sz w:val="22"/>
          <w:szCs w:val="22"/>
        </w:rPr>
        <w:t>Villa Sofia e C.T.O.</w:t>
      </w:r>
      <w:r w:rsidRPr="00067B58">
        <w:rPr>
          <w:sz w:val="22"/>
          <w:szCs w:val="22"/>
        </w:rPr>
        <w:t xml:space="preserve">” </w:t>
      </w:r>
    </w:p>
    <w:p w:rsidR="00E56879" w:rsidRDefault="00E56879" w:rsidP="00FA24C6">
      <w:pPr>
        <w:numPr>
          <w:ilvl w:val="0"/>
          <w:numId w:val="35"/>
        </w:numPr>
        <w:autoSpaceDE w:val="0"/>
        <w:spacing w:line="280" w:lineRule="exact"/>
        <w:ind w:right="-1"/>
        <w:jc w:val="both"/>
        <w:rPr>
          <w:sz w:val="22"/>
          <w:szCs w:val="22"/>
        </w:rPr>
      </w:pPr>
      <w:r w:rsidRPr="00067B58">
        <w:rPr>
          <w:b/>
          <w:sz w:val="22"/>
          <w:szCs w:val="22"/>
        </w:rPr>
        <w:t>2</w:t>
      </w:r>
      <w:r>
        <w:rPr>
          <w:b/>
          <w:sz w:val="22"/>
          <w:szCs w:val="22"/>
        </w:rPr>
        <w:t>000</w:t>
      </w:r>
      <w:r w:rsidRPr="00BA58C8">
        <w:rPr>
          <w:sz w:val="22"/>
          <w:szCs w:val="22"/>
        </w:rPr>
        <w:t>,</w:t>
      </w:r>
      <w:r w:rsidRPr="00067B58">
        <w:rPr>
          <w:sz w:val="22"/>
          <w:szCs w:val="22"/>
        </w:rPr>
        <w:t xml:space="preserve"> da apparecchio telefonico interno</w:t>
      </w:r>
      <w:r>
        <w:rPr>
          <w:sz w:val="22"/>
          <w:szCs w:val="22"/>
        </w:rPr>
        <w:t>.-</w:t>
      </w:r>
    </w:p>
    <w:p w:rsidR="00E56879" w:rsidRPr="005C19CB" w:rsidRDefault="00E56879" w:rsidP="00FA24C6">
      <w:pPr>
        <w:numPr>
          <w:ilvl w:val="0"/>
          <w:numId w:val="35"/>
        </w:numPr>
        <w:autoSpaceDE w:val="0"/>
        <w:spacing w:line="280" w:lineRule="exact"/>
        <w:ind w:right="-1"/>
        <w:jc w:val="both"/>
        <w:rPr>
          <w:sz w:val="22"/>
          <w:szCs w:val="22"/>
        </w:rPr>
      </w:pPr>
      <w:r w:rsidRPr="00067B58">
        <w:rPr>
          <w:b/>
          <w:sz w:val="22"/>
          <w:szCs w:val="22"/>
        </w:rPr>
        <w:t>091.7802</w:t>
      </w:r>
      <w:r>
        <w:rPr>
          <w:b/>
          <w:sz w:val="22"/>
          <w:szCs w:val="22"/>
        </w:rPr>
        <w:t>000</w:t>
      </w:r>
      <w:r w:rsidRPr="00067B58">
        <w:rPr>
          <w:sz w:val="22"/>
          <w:szCs w:val="22"/>
        </w:rPr>
        <w:t>, da apparecchio esterno</w:t>
      </w:r>
      <w:r>
        <w:rPr>
          <w:sz w:val="22"/>
          <w:szCs w:val="22"/>
        </w:rPr>
        <w:t>.</w:t>
      </w:r>
    </w:p>
    <w:p w:rsidR="00E56879" w:rsidRPr="00067B58" w:rsidRDefault="00EE038D" w:rsidP="00EE038D">
      <w:pPr>
        <w:spacing w:line="280" w:lineRule="exact"/>
        <w:jc w:val="both"/>
        <w:rPr>
          <w:sz w:val="22"/>
          <w:szCs w:val="22"/>
        </w:rPr>
      </w:pPr>
      <w:r w:rsidRPr="00EE038D">
        <w:rPr>
          <w:sz w:val="22"/>
          <w:szCs w:val="22"/>
        </w:rPr>
        <w:t>Il numero per le emergenze è riportato anche sui cartelli affissi a parete indicanti le vie d’esodo.</w:t>
      </w:r>
    </w:p>
    <w:p w:rsidR="00E56879" w:rsidRPr="00067B58" w:rsidRDefault="00E56879" w:rsidP="00E56879">
      <w:pPr>
        <w:spacing w:line="280" w:lineRule="exact"/>
        <w:jc w:val="both"/>
        <w:rPr>
          <w:sz w:val="22"/>
          <w:szCs w:val="22"/>
        </w:rPr>
      </w:pPr>
      <w:r w:rsidRPr="00067B58">
        <w:rPr>
          <w:sz w:val="22"/>
          <w:szCs w:val="22"/>
        </w:rPr>
        <w:t>E’ assolutamente vietato il bloccaggio/chiusura con catena o altri sistemi delle porte tagliafuoco e delle uscite di sicurezza.</w:t>
      </w:r>
    </w:p>
    <w:p w:rsidR="00E56879" w:rsidRPr="00067B58" w:rsidRDefault="00E56879" w:rsidP="00E56879">
      <w:pPr>
        <w:spacing w:line="280" w:lineRule="exact"/>
        <w:jc w:val="both"/>
        <w:rPr>
          <w:b/>
          <w:smallCaps/>
          <w:sz w:val="22"/>
          <w:szCs w:val="22"/>
          <w:u w:val="single"/>
        </w:rPr>
      </w:pPr>
      <w:r w:rsidRPr="00067B58">
        <w:rPr>
          <w:sz w:val="22"/>
          <w:szCs w:val="22"/>
        </w:rPr>
        <w:t>Qualora dovesse esserci un’emergenza soprattutto causata da fumo oltre ad avvisare tempestivamente il personale dell’Azienda si esce dai locali della struttura andando via attraverso le scale esterne/interne presenti fino a raggiungere un luogo sicuro.</w:t>
      </w:r>
    </w:p>
    <w:p w:rsidR="00E56879" w:rsidRPr="00067B58" w:rsidRDefault="00E56879" w:rsidP="00E56879">
      <w:pPr>
        <w:spacing w:line="280" w:lineRule="exact"/>
        <w:jc w:val="both"/>
        <w:rPr>
          <w:sz w:val="22"/>
          <w:szCs w:val="22"/>
        </w:rPr>
      </w:pPr>
      <w:r w:rsidRPr="00067B58">
        <w:rPr>
          <w:b/>
          <w:smallCaps/>
          <w:sz w:val="22"/>
          <w:szCs w:val="22"/>
          <w:u w:val="single"/>
        </w:rPr>
        <w:t>In caso di incendio non utilizzare assolutamente gli ascensori.</w:t>
      </w:r>
    </w:p>
    <w:p w:rsidR="00E56879" w:rsidRPr="00067B58" w:rsidRDefault="00E56879" w:rsidP="00E56879">
      <w:pPr>
        <w:spacing w:line="280" w:lineRule="exact"/>
        <w:jc w:val="both"/>
        <w:rPr>
          <w:sz w:val="22"/>
          <w:szCs w:val="22"/>
        </w:rPr>
      </w:pPr>
      <w:r w:rsidRPr="00067B58">
        <w:rPr>
          <w:sz w:val="22"/>
          <w:szCs w:val="22"/>
        </w:rPr>
        <w:t xml:space="preserve">L’ordine per l’eventuale rientro al lavoro verrà impartito dal responsabile della struttura dopo aver verificato con gli Organi compenti la fattibilità del ritorno. </w:t>
      </w:r>
    </w:p>
    <w:p w:rsidR="00E56879" w:rsidRPr="00067B58" w:rsidRDefault="00E56879" w:rsidP="00E56879">
      <w:pPr>
        <w:spacing w:line="280" w:lineRule="exact"/>
        <w:jc w:val="both"/>
        <w:rPr>
          <w:sz w:val="22"/>
          <w:szCs w:val="22"/>
        </w:rPr>
      </w:pPr>
      <w:r w:rsidRPr="00067B58">
        <w:rPr>
          <w:sz w:val="22"/>
          <w:szCs w:val="22"/>
        </w:rPr>
        <w:t xml:space="preserve">Tutte le procedure di sicurezza che il personale della ditta appaltatrice dei lavori deve seguire in caso di emergenza sono riportate nel Piano di emergenza realizzato dal Committente. </w:t>
      </w:r>
    </w:p>
    <w:p w:rsidR="00E56879" w:rsidRPr="00077481" w:rsidRDefault="00E56879" w:rsidP="00E56879">
      <w:pPr>
        <w:spacing w:line="280" w:lineRule="exact"/>
        <w:jc w:val="both"/>
      </w:pPr>
      <w:r w:rsidRPr="00067B58">
        <w:rPr>
          <w:sz w:val="22"/>
          <w:szCs w:val="22"/>
        </w:rPr>
        <w:t>Attenersi, in ogni caso, a quanto indicato sul “</w:t>
      </w:r>
      <w:r w:rsidRPr="00067B58">
        <w:rPr>
          <w:smallCaps/>
          <w:sz w:val="22"/>
          <w:szCs w:val="22"/>
        </w:rPr>
        <w:t xml:space="preserve">documento informativo sulla sicurezza ed igiene dei luoghi di lavoro rivolto a tutti i soggetti esterni che operano nelle strutture dell’azienda ospedaliera “ospedali riuniti villa </w:t>
      </w:r>
      <w:proofErr w:type="spellStart"/>
      <w:r w:rsidRPr="00067B58">
        <w:rPr>
          <w:smallCaps/>
          <w:sz w:val="22"/>
          <w:szCs w:val="22"/>
        </w:rPr>
        <w:t>sofia-cervello</w:t>
      </w:r>
      <w:proofErr w:type="spellEnd"/>
      <w:r w:rsidRPr="00077481">
        <w:t>”.</w:t>
      </w:r>
    </w:p>
    <w:p w:rsidR="00B51CB4" w:rsidRPr="00077481" w:rsidRDefault="00B51CB4" w:rsidP="00E56879">
      <w:pPr>
        <w:spacing w:line="280" w:lineRule="exact"/>
        <w:jc w:val="both"/>
      </w:pPr>
    </w:p>
    <w:p w:rsidR="00E56879" w:rsidRPr="00077481" w:rsidRDefault="00E56879" w:rsidP="00E56879">
      <w:pPr>
        <w:pStyle w:val="Titolo"/>
        <w:numPr>
          <w:ilvl w:val="1"/>
          <w:numId w:val="29"/>
        </w:numPr>
        <w:tabs>
          <w:tab w:val="clear" w:pos="0"/>
        </w:tabs>
        <w:spacing w:line="280" w:lineRule="exact"/>
        <w:ind w:left="714" w:right="-79" w:hanging="700"/>
        <w:jc w:val="both"/>
        <w:rPr>
          <w:b/>
          <w:smallCaps/>
          <w:sz w:val="22"/>
          <w:szCs w:val="22"/>
        </w:rPr>
      </w:pPr>
      <w:r w:rsidRPr="00077481">
        <w:rPr>
          <w:b/>
          <w:smallCaps/>
          <w:sz w:val="22"/>
          <w:szCs w:val="22"/>
        </w:rPr>
        <w:t>zone interessate alla lavorazione</w:t>
      </w:r>
    </w:p>
    <w:p w:rsidR="00E56879" w:rsidRPr="00067B58" w:rsidRDefault="00E56879" w:rsidP="00E56879">
      <w:pPr>
        <w:spacing w:line="280" w:lineRule="exact"/>
        <w:ind w:left="14"/>
        <w:jc w:val="both"/>
        <w:rPr>
          <w:sz w:val="22"/>
          <w:szCs w:val="22"/>
        </w:rPr>
      </w:pPr>
      <w:r w:rsidRPr="00067B58">
        <w:rPr>
          <w:sz w:val="22"/>
          <w:szCs w:val="22"/>
        </w:rPr>
        <w:t>Non è consentito nei locali dove si lavora l’accumulo di materiali combustibili/infiammabili; in specifico con le attrezzature di lavoro non si devono ostruire le vie di esodo, i corridoi e i percorsi.</w:t>
      </w:r>
    </w:p>
    <w:p w:rsidR="00E56879" w:rsidRPr="00067B58" w:rsidRDefault="00E56879" w:rsidP="00E56879">
      <w:pPr>
        <w:spacing w:line="280" w:lineRule="exact"/>
        <w:ind w:left="14"/>
        <w:jc w:val="both"/>
        <w:rPr>
          <w:sz w:val="22"/>
          <w:szCs w:val="22"/>
        </w:rPr>
      </w:pPr>
      <w:r w:rsidRPr="00067B58">
        <w:rPr>
          <w:sz w:val="22"/>
          <w:szCs w:val="22"/>
        </w:rPr>
        <w:t>I materiali e le attrezzature usati per il lavoro devono essere rimossi a conclusione dell’attività lavorativa giornaliera.</w:t>
      </w:r>
    </w:p>
    <w:p w:rsidR="00E56879" w:rsidRPr="00077481" w:rsidRDefault="00E56879" w:rsidP="00E56879">
      <w:pPr>
        <w:spacing w:line="280" w:lineRule="exact"/>
        <w:jc w:val="both"/>
      </w:pPr>
    </w:p>
    <w:p w:rsidR="00E56879" w:rsidRPr="00077481" w:rsidRDefault="00E56879" w:rsidP="00E56879">
      <w:pPr>
        <w:pStyle w:val="Titolo"/>
        <w:numPr>
          <w:ilvl w:val="1"/>
          <w:numId w:val="29"/>
        </w:numPr>
        <w:tabs>
          <w:tab w:val="clear" w:pos="0"/>
        </w:tabs>
        <w:spacing w:line="280" w:lineRule="exact"/>
        <w:ind w:left="714" w:right="-79" w:hanging="700"/>
        <w:jc w:val="both"/>
      </w:pPr>
      <w:r w:rsidRPr="00077481">
        <w:rPr>
          <w:b/>
          <w:smallCaps/>
          <w:sz w:val="22"/>
          <w:szCs w:val="22"/>
        </w:rPr>
        <w:t xml:space="preserve">accesso controllato </w:t>
      </w:r>
    </w:p>
    <w:p w:rsidR="00E56879" w:rsidRPr="00067B58" w:rsidRDefault="00E56879" w:rsidP="00E56879">
      <w:pPr>
        <w:spacing w:line="280" w:lineRule="exact"/>
        <w:ind w:left="14"/>
        <w:jc w:val="both"/>
        <w:rPr>
          <w:sz w:val="22"/>
          <w:szCs w:val="22"/>
        </w:rPr>
      </w:pPr>
      <w:r w:rsidRPr="00067B58">
        <w:rPr>
          <w:sz w:val="22"/>
          <w:szCs w:val="22"/>
        </w:rPr>
        <w:t xml:space="preserve">Ogni accesso ai reparti ospedalieri ed ai servizi diagnostici deve essere preventivamente autorizzato dal responsabile di reparto/servizio o da suo sostituto. </w:t>
      </w:r>
    </w:p>
    <w:p w:rsidR="00195C18" w:rsidRDefault="00195C18" w:rsidP="00E56879">
      <w:pPr>
        <w:spacing w:line="280" w:lineRule="exact"/>
        <w:jc w:val="both"/>
      </w:pPr>
    </w:p>
    <w:p w:rsidR="00E56879" w:rsidRPr="00077481" w:rsidRDefault="00E56879" w:rsidP="00E56879">
      <w:pPr>
        <w:pStyle w:val="Titolo"/>
        <w:numPr>
          <w:ilvl w:val="1"/>
          <w:numId w:val="29"/>
        </w:numPr>
        <w:tabs>
          <w:tab w:val="clear" w:pos="0"/>
        </w:tabs>
        <w:spacing w:line="280" w:lineRule="exact"/>
        <w:ind w:left="714" w:right="-79" w:hanging="700"/>
        <w:jc w:val="both"/>
        <w:rPr>
          <w:b/>
          <w:smallCaps/>
          <w:sz w:val="22"/>
          <w:szCs w:val="22"/>
        </w:rPr>
      </w:pPr>
      <w:r w:rsidRPr="00077481">
        <w:rPr>
          <w:b/>
          <w:smallCaps/>
          <w:sz w:val="22"/>
          <w:szCs w:val="22"/>
        </w:rPr>
        <w:t>il controllo dell’utilizzo dei dpi</w:t>
      </w:r>
    </w:p>
    <w:p w:rsidR="00E56879" w:rsidRDefault="00E56879" w:rsidP="00E56879">
      <w:pPr>
        <w:spacing w:line="280" w:lineRule="exact"/>
        <w:ind w:left="14"/>
        <w:jc w:val="both"/>
      </w:pPr>
      <w:r w:rsidRPr="00067B58">
        <w:rPr>
          <w:sz w:val="22"/>
          <w:szCs w:val="22"/>
        </w:rPr>
        <w:t xml:space="preserve">La </w:t>
      </w:r>
      <w:r w:rsidR="00276757">
        <w:rPr>
          <w:sz w:val="22"/>
          <w:szCs w:val="22"/>
        </w:rPr>
        <w:t>Ditta appaltatrice</w:t>
      </w:r>
      <w:r w:rsidRPr="00067B58">
        <w:rPr>
          <w:sz w:val="22"/>
          <w:szCs w:val="22"/>
        </w:rPr>
        <w:t xml:space="preserve"> tramite il </w:t>
      </w:r>
      <w:r w:rsidR="00DC7B10">
        <w:rPr>
          <w:sz w:val="22"/>
          <w:szCs w:val="22"/>
        </w:rPr>
        <w:t>personale di coordinamento</w:t>
      </w:r>
      <w:r w:rsidRPr="00067B58">
        <w:rPr>
          <w:sz w:val="22"/>
          <w:szCs w:val="22"/>
        </w:rPr>
        <w:t xml:space="preserve"> deve consegnare i DPI personali ai propri dipendenti, e deve controllare sul loro utilizzo. Gli stessi DPI devono essere sostituiti nel minor tempo tecnico possibile in caso di deterioramento o smarrimento</w:t>
      </w:r>
      <w:r w:rsidRPr="00077481">
        <w:t>.</w:t>
      </w:r>
    </w:p>
    <w:p w:rsidR="005F5D93" w:rsidRDefault="005F5D93" w:rsidP="00E56879">
      <w:pPr>
        <w:spacing w:line="280" w:lineRule="exact"/>
        <w:jc w:val="both"/>
      </w:pPr>
    </w:p>
    <w:p w:rsidR="001F5324" w:rsidRDefault="001F5324" w:rsidP="00E56879">
      <w:pPr>
        <w:spacing w:line="280" w:lineRule="exact"/>
        <w:jc w:val="both"/>
      </w:pPr>
    </w:p>
    <w:p w:rsidR="00046EAF" w:rsidRDefault="00046EAF" w:rsidP="00E56879">
      <w:pPr>
        <w:spacing w:line="280" w:lineRule="exact"/>
        <w:jc w:val="both"/>
      </w:pPr>
    </w:p>
    <w:p w:rsidR="00046EAF" w:rsidRPr="00077481" w:rsidRDefault="00046EAF" w:rsidP="00E56879">
      <w:pPr>
        <w:spacing w:line="280" w:lineRule="exact"/>
        <w:jc w:val="both"/>
      </w:pPr>
    </w:p>
    <w:p w:rsidR="00E56879" w:rsidRPr="00077481" w:rsidRDefault="00E56879" w:rsidP="00E56879">
      <w:pPr>
        <w:numPr>
          <w:ilvl w:val="0"/>
          <w:numId w:val="29"/>
        </w:numPr>
        <w:spacing w:line="280" w:lineRule="exact"/>
        <w:rPr>
          <w:b/>
          <w:smallCaps/>
          <w:sz w:val="22"/>
          <w:szCs w:val="22"/>
        </w:rPr>
      </w:pPr>
      <w:r w:rsidRPr="00077481">
        <w:rPr>
          <w:b/>
          <w:sz w:val="22"/>
          <w:szCs w:val="22"/>
        </w:rPr>
        <w:lastRenderedPageBreak/>
        <w:t>NORME E DISPOSIZIONI RIGUARDANTI  LA SICUREZZA SUL LAVORO</w:t>
      </w:r>
    </w:p>
    <w:p w:rsidR="00E56879" w:rsidRDefault="00E56879" w:rsidP="00E56879">
      <w:pPr>
        <w:spacing w:line="280" w:lineRule="exact"/>
        <w:jc w:val="both"/>
        <w:rPr>
          <w:sz w:val="22"/>
          <w:szCs w:val="22"/>
        </w:rPr>
      </w:pPr>
      <w:r w:rsidRPr="00067B58">
        <w:rPr>
          <w:sz w:val="22"/>
          <w:szCs w:val="22"/>
        </w:rPr>
        <w:t xml:space="preserve">Come stabilito dall'art. 26 comma 3 del D. </w:t>
      </w:r>
      <w:proofErr w:type="spellStart"/>
      <w:r w:rsidRPr="00067B58">
        <w:rPr>
          <w:sz w:val="22"/>
          <w:szCs w:val="22"/>
        </w:rPr>
        <w:t>Lgs</w:t>
      </w:r>
      <w:proofErr w:type="spellEnd"/>
      <w:r w:rsidRPr="00067B58">
        <w:rPr>
          <w:sz w:val="22"/>
          <w:szCs w:val="22"/>
        </w:rPr>
        <w:t>. 81/08 l’osservanza di tutte le norme in materia di Sicurezza e di Igiene sul lavoro, nonché della prescrizione di tutte le relative misure di tutela e della adozione delle cautele prevenzionistiche necessarie è a carico dell</w:t>
      </w:r>
      <w:r w:rsidR="00DC7B10">
        <w:rPr>
          <w:sz w:val="22"/>
          <w:szCs w:val="22"/>
        </w:rPr>
        <w:t xml:space="preserve">a </w:t>
      </w:r>
      <w:r w:rsidR="00276757">
        <w:rPr>
          <w:sz w:val="22"/>
          <w:szCs w:val="22"/>
        </w:rPr>
        <w:t>Ditta appaltatrice</w:t>
      </w:r>
      <w:r w:rsidRPr="00067B58">
        <w:rPr>
          <w:sz w:val="22"/>
          <w:szCs w:val="22"/>
        </w:rPr>
        <w:t xml:space="preserve"> per i rischi specifici della propria attività. </w:t>
      </w:r>
    </w:p>
    <w:p w:rsidR="00BC40F0" w:rsidRPr="00067B58" w:rsidRDefault="00BC40F0" w:rsidP="00E56879">
      <w:pPr>
        <w:spacing w:line="280" w:lineRule="exact"/>
        <w:jc w:val="both"/>
        <w:rPr>
          <w:sz w:val="22"/>
          <w:szCs w:val="22"/>
        </w:rPr>
      </w:pPr>
    </w:p>
    <w:p w:rsidR="00E56879" w:rsidRPr="00E411C7" w:rsidRDefault="00E56879" w:rsidP="00E56879">
      <w:pPr>
        <w:pStyle w:val="Titolo"/>
        <w:numPr>
          <w:ilvl w:val="1"/>
          <w:numId w:val="29"/>
        </w:numPr>
        <w:tabs>
          <w:tab w:val="clear" w:pos="0"/>
        </w:tabs>
        <w:spacing w:line="280" w:lineRule="exact"/>
        <w:ind w:left="714" w:right="-79" w:hanging="700"/>
        <w:jc w:val="both"/>
        <w:rPr>
          <w:b/>
          <w:smallCaps/>
          <w:sz w:val="22"/>
          <w:szCs w:val="22"/>
        </w:rPr>
      </w:pPr>
      <w:r w:rsidRPr="004B3914">
        <w:rPr>
          <w:b/>
          <w:smallCaps/>
          <w:sz w:val="22"/>
          <w:szCs w:val="22"/>
        </w:rPr>
        <w:t>prescrizioni e limitazioni</w:t>
      </w:r>
    </w:p>
    <w:p w:rsidR="00784799" w:rsidRPr="00067B58" w:rsidRDefault="00784799" w:rsidP="00784799">
      <w:pPr>
        <w:spacing w:line="280" w:lineRule="exact"/>
        <w:jc w:val="both"/>
        <w:rPr>
          <w:sz w:val="22"/>
          <w:szCs w:val="22"/>
        </w:rPr>
      </w:pPr>
      <w:r w:rsidRPr="00067B58">
        <w:rPr>
          <w:sz w:val="22"/>
          <w:szCs w:val="22"/>
        </w:rPr>
        <w:t>Per quanto riguarda invece le norme di sicurezza da applicare nell’ambito dello svolgimento dell’attività dell</w:t>
      </w:r>
      <w:r w:rsidR="00DC7B10">
        <w:rPr>
          <w:sz w:val="22"/>
          <w:szCs w:val="22"/>
        </w:rPr>
        <w:t xml:space="preserve">a </w:t>
      </w:r>
      <w:r w:rsidR="00276757">
        <w:rPr>
          <w:sz w:val="22"/>
          <w:szCs w:val="22"/>
        </w:rPr>
        <w:t>Ditta appaltatrice</w:t>
      </w:r>
      <w:r w:rsidRPr="00067B58">
        <w:rPr>
          <w:sz w:val="22"/>
          <w:szCs w:val="22"/>
        </w:rPr>
        <w:t xml:space="preserve"> all’interno delle strutture di questa Azienda, è opportuno ricordare che:</w:t>
      </w:r>
    </w:p>
    <w:p w:rsidR="00784799" w:rsidRPr="00067B58" w:rsidRDefault="00784799" w:rsidP="00784799">
      <w:pPr>
        <w:spacing w:line="280" w:lineRule="exact"/>
        <w:jc w:val="both"/>
        <w:rPr>
          <w:sz w:val="22"/>
          <w:szCs w:val="22"/>
          <w:u w:val="single"/>
        </w:rPr>
      </w:pPr>
      <w:r w:rsidRPr="00067B58">
        <w:rPr>
          <w:sz w:val="22"/>
          <w:szCs w:val="22"/>
          <w:u w:val="single"/>
        </w:rPr>
        <w:t>E’ vietato</w:t>
      </w:r>
      <w:r>
        <w:rPr>
          <w:sz w:val="22"/>
          <w:szCs w:val="22"/>
          <w:u w:val="single"/>
        </w:rPr>
        <w:t>:</w:t>
      </w:r>
    </w:p>
    <w:p w:rsidR="00784799" w:rsidRPr="00067B58" w:rsidRDefault="00784799" w:rsidP="00784799">
      <w:pPr>
        <w:numPr>
          <w:ilvl w:val="0"/>
          <w:numId w:val="32"/>
        </w:numPr>
        <w:tabs>
          <w:tab w:val="num" w:pos="540"/>
        </w:tabs>
        <w:autoSpaceDE w:val="0"/>
        <w:spacing w:line="280" w:lineRule="exact"/>
        <w:ind w:left="540" w:right="-1"/>
        <w:jc w:val="both"/>
        <w:rPr>
          <w:b/>
          <w:smallCaps/>
          <w:sz w:val="22"/>
          <w:szCs w:val="22"/>
        </w:rPr>
      </w:pPr>
      <w:r w:rsidRPr="00067B58">
        <w:rPr>
          <w:sz w:val="22"/>
          <w:szCs w:val="22"/>
        </w:rPr>
        <w:t>accedere ai locali ad accesso controllato se non specificatamente autorizzati dal responsabile della struttura con apposita autorizzazione nella quale sono indicate le misure di prevenzione e protezione da adottare</w:t>
      </w:r>
      <w:r>
        <w:rPr>
          <w:sz w:val="22"/>
          <w:szCs w:val="22"/>
        </w:rPr>
        <w:t>;</w:t>
      </w:r>
    </w:p>
    <w:p w:rsidR="00784799" w:rsidRPr="00067B58" w:rsidRDefault="00784799" w:rsidP="00784799">
      <w:pPr>
        <w:numPr>
          <w:ilvl w:val="0"/>
          <w:numId w:val="32"/>
        </w:numPr>
        <w:tabs>
          <w:tab w:val="num" w:pos="540"/>
        </w:tabs>
        <w:autoSpaceDE w:val="0"/>
        <w:spacing w:line="280" w:lineRule="exact"/>
        <w:ind w:left="540" w:right="-1"/>
        <w:jc w:val="both"/>
        <w:rPr>
          <w:b/>
          <w:smallCaps/>
          <w:sz w:val="22"/>
          <w:szCs w:val="22"/>
        </w:rPr>
      </w:pPr>
      <w:r w:rsidRPr="00067B58">
        <w:rPr>
          <w:sz w:val="22"/>
          <w:szCs w:val="22"/>
        </w:rPr>
        <w:t>rimuovere o manomettere in un alcun modo i dispositivi di sicurezza e/o protezioni installati su impianti o macchine</w:t>
      </w:r>
      <w:r>
        <w:rPr>
          <w:sz w:val="22"/>
          <w:szCs w:val="22"/>
        </w:rPr>
        <w:t>;</w:t>
      </w:r>
    </w:p>
    <w:p w:rsidR="00784799" w:rsidRPr="00067B58" w:rsidRDefault="00784799" w:rsidP="00784799">
      <w:pPr>
        <w:numPr>
          <w:ilvl w:val="0"/>
          <w:numId w:val="32"/>
        </w:numPr>
        <w:tabs>
          <w:tab w:val="num" w:pos="540"/>
        </w:tabs>
        <w:autoSpaceDE w:val="0"/>
        <w:spacing w:line="280" w:lineRule="exact"/>
        <w:ind w:left="540" w:right="-1"/>
        <w:jc w:val="both"/>
        <w:rPr>
          <w:b/>
          <w:smallCaps/>
          <w:sz w:val="22"/>
          <w:szCs w:val="22"/>
        </w:rPr>
      </w:pPr>
      <w:r w:rsidRPr="00067B58">
        <w:rPr>
          <w:sz w:val="22"/>
          <w:szCs w:val="22"/>
        </w:rPr>
        <w:t>compiere, di propria iniziativa, manovre ed operazioni che non siano di propria competenza e che possono perciò compromettere anche la sicurezza di altre persone</w:t>
      </w:r>
      <w:r>
        <w:rPr>
          <w:sz w:val="22"/>
          <w:szCs w:val="22"/>
        </w:rPr>
        <w:t>;</w:t>
      </w:r>
    </w:p>
    <w:p w:rsidR="00784799" w:rsidRDefault="00784799" w:rsidP="00784799">
      <w:pPr>
        <w:numPr>
          <w:ilvl w:val="0"/>
          <w:numId w:val="32"/>
        </w:numPr>
        <w:tabs>
          <w:tab w:val="num" w:pos="540"/>
        </w:tabs>
        <w:autoSpaceDE w:val="0"/>
        <w:spacing w:line="280" w:lineRule="exact"/>
        <w:ind w:left="540" w:right="-1"/>
        <w:jc w:val="both"/>
        <w:rPr>
          <w:sz w:val="22"/>
          <w:szCs w:val="22"/>
        </w:rPr>
      </w:pPr>
      <w:r w:rsidRPr="00067B58">
        <w:rPr>
          <w:sz w:val="22"/>
          <w:szCs w:val="22"/>
        </w:rPr>
        <w:t>compiere lavori di saldatura o usare fiamme libere all’interno delle strutture dell’Azienda se non prima a</w:t>
      </w:r>
      <w:r>
        <w:rPr>
          <w:sz w:val="22"/>
          <w:szCs w:val="22"/>
        </w:rPr>
        <w:t>utorizzati dal Servizio Tecnico;</w:t>
      </w:r>
    </w:p>
    <w:p w:rsidR="00784799" w:rsidRPr="00067B58" w:rsidRDefault="00784799" w:rsidP="00784799">
      <w:pPr>
        <w:numPr>
          <w:ilvl w:val="0"/>
          <w:numId w:val="32"/>
        </w:numPr>
        <w:tabs>
          <w:tab w:val="num" w:pos="540"/>
        </w:tabs>
        <w:autoSpaceDE w:val="0"/>
        <w:spacing w:line="280" w:lineRule="exact"/>
        <w:ind w:left="540" w:right="-1"/>
        <w:jc w:val="both"/>
        <w:rPr>
          <w:sz w:val="22"/>
          <w:szCs w:val="22"/>
        </w:rPr>
      </w:pPr>
      <w:r>
        <w:rPr>
          <w:sz w:val="22"/>
          <w:szCs w:val="22"/>
        </w:rPr>
        <w:t>l’uso degli impianti elevatori per il trasporto di materiali ed attrezzature da lavoro;</w:t>
      </w:r>
    </w:p>
    <w:p w:rsidR="00784799" w:rsidRPr="00067B58" w:rsidRDefault="00784799" w:rsidP="00784799">
      <w:pPr>
        <w:numPr>
          <w:ilvl w:val="0"/>
          <w:numId w:val="32"/>
        </w:numPr>
        <w:tabs>
          <w:tab w:val="num" w:pos="540"/>
        </w:tabs>
        <w:autoSpaceDE w:val="0"/>
        <w:spacing w:line="280" w:lineRule="exact"/>
        <w:ind w:left="540" w:right="-1"/>
        <w:jc w:val="both"/>
        <w:rPr>
          <w:b/>
          <w:smallCaps/>
          <w:sz w:val="22"/>
          <w:szCs w:val="22"/>
        </w:rPr>
      </w:pPr>
      <w:r w:rsidRPr="00067B58">
        <w:rPr>
          <w:sz w:val="22"/>
          <w:szCs w:val="22"/>
        </w:rPr>
        <w:t>ingombrare passaggi, corridoi e uscite di sicurezza con materiali di qualsiasi natura</w:t>
      </w:r>
      <w:r>
        <w:rPr>
          <w:sz w:val="22"/>
          <w:szCs w:val="22"/>
        </w:rPr>
        <w:t>;</w:t>
      </w:r>
    </w:p>
    <w:p w:rsidR="00784799" w:rsidRPr="00067B58" w:rsidRDefault="00784799" w:rsidP="00784799">
      <w:pPr>
        <w:numPr>
          <w:ilvl w:val="0"/>
          <w:numId w:val="32"/>
        </w:numPr>
        <w:tabs>
          <w:tab w:val="num" w:pos="540"/>
        </w:tabs>
        <w:autoSpaceDE w:val="0"/>
        <w:spacing w:line="280" w:lineRule="exact"/>
        <w:ind w:left="540" w:right="-1"/>
        <w:jc w:val="both"/>
        <w:rPr>
          <w:b/>
          <w:smallCaps/>
          <w:sz w:val="22"/>
          <w:szCs w:val="22"/>
        </w:rPr>
      </w:pPr>
      <w:r w:rsidRPr="00067B58">
        <w:rPr>
          <w:sz w:val="22"/>
          <w:szCs w:val="22"/>
        </w:rPr>
        <w:t>accedere, senza specifica autorizzazione, all'interno di cabine elettriche o di altri luoghi ove esistono impianti o apparecchiature elettriche in tensione</w:t>
      </w:r>
      <w:r>
        <w:rPr>
          <w:sz w:val="22"/>
          <w:szCs w:val="22"/>
        </w:rPr>
        <w:t>;</w:t>
      </w:r>
    </w:p>
    <w:p w:rsidR="00784799" w:rsidRPr="00067B58" w:rsidRDefault="00784799" w:rsidP="00784799">
      <w:pPr>
        <w:numPr>
          <w:ilvl w:val="0"/>
          <w:numId w:val="32"/>
        </w:numPr>
        <w:tabs>
          <w:tab w:val="num" w:pos="540"/>
        </w:tabs>
        <w:autoSpaceDE w:val="0"/>
        <w:spacing w:line="280" w:lineRule="exact"/>
        <w:ind w:left="540" w:right="-1"/>
        <w:jc w:val="both"/>
        <w:rPr>
          <w:b/>
          <w:smallCaps/>
          <w:sz w:val="22"/>
          <w:szCs w:val="22"/>
        </w:rPr>
      </w:pPr>
      <w:r w:rsidRPr="00067B58">
        <w:rPr>
          <w:sz w:val="22"/>
          <w:szCs w:val="22"/>
        </w:rPr>
        <w:t>permanere in luoghi diversi da quelli in cui si deve svolgere il proprio lavoro</w:t>
      </w:r>
      <w:r>
        <w:rPr>
          <w:sz w:val="22"/>
          <w:szCs w:val="22"/>
        </w:rPr>
        <w:t>;</w:t>
      </w:r>
    </w:p>
    <w:p w:rsidR="00784799" w:rsidRPr="00067B58" w:rsidRDefault="00784799" w:rsidP="00784799">
      <w:pPr>
        <w:numPr>
          <w:ilvl w:val="0"/>
          <w:numId w:val="32"/>
        </w:numPr>
        <w:tabs>
          <w:tab w:val="num" w:pos="540"/>
        </w:tabs>
        <w:autoSpaceDE w:val="0"/>
        <w:spacing w:line="280" w:lineRule="exact"/>
        <w:ind w:left="540" w:right="-1"/>
        <w:jc w:val="both"/>
        <w:rPr>
          <w:b/>
          <w:smallCaps/>
          <w:sz w:val="22"/>
          <w:szCs w:val="22"/>
        </w:rPr>
      </w:pPr>
      <w:r w:rsidRPr="00067B58">
        <w:rPr>
          <w:sz w:val="22"/>
          <w:szCs w:val="22"/>
        </w:rPr>
        <w:t>apportare modifiche, di qualsiasi genere, a macchine ed impianti senza preventiva autorizzazione dell’Azienda</w:t>
      </w:r>
      <w:r>
        <w:rPr>
          <w:sz w:val="22"/>
          <w:szCs w:val="22"/>
        </w:rPr>
        <w:t>;</w:t>
      </w:r>
    </w:p>
    <w:p w:rsidR="00784799" w:rsidRPr="00067B58" w:rsidRDefault="00784799" w:rsidP="00784799">
      <w:pPr>
        <w:numPr>
          <w:ilvl w:val="0"/>
          <w:numId w:val="32"/>
        </w:numPr>
        <w:tabs>
          <w:tab w:val="num" w:pos="540"/>
        </w:tabs>
        <w:autoSpaceDE w:val="0"/>
        <w:spacing w:line="280" w:lineRule="exact"/>
        <w:ind w:left="540" w:right="-1"/>
        <w:jc w:val="both"/>
        <w:rPr>
          <w:sz w:val="22"/>
          <w:szCs w:val="22"/>
        </w:rPr>
      </w:pPr>
      <w:r w:rsidRPr="00067B58">
        <w:rPr>
          <w:sz w:val="22"/>
          <w:szCs w:val="22"/>
        </w:rPr>
        <w:t>usare, sul luogo di lavoro, indumenti o abbigliamento che, in relazione alla natura delle operazioni da svolgere, possano costituire pericolo per chi li indossa.</w:t>
      </w:r>
    </w:p>
    <w:p w:rsidR="00784799" w:rsidRPr="00067B58" w:rsidRDefault="00784799" w:rsidP="00784799">
      <w:pPr>
        <w:spacing w:line="280" w:lineRule="exact"/>
        <w:jc w:val="both"/>
        <w:rPr>
          <w:sz w:val="22"/>
          <w:szCs w:val="22"/>
          <w:u w:val="single"/>
        </w:rPr>
      </w:pPr>
      <w:r w:rsidRPr="00067B58">
        <w:rPr>
          <w:sz w:val="22"/>
          <w:szCs w:val="22"/>
          <w:u w:val="single"/>
        </w:rPr>
        <w:t xml:space="preserve">E’ </w:t>
      </w:r>
      <w:r>
        <w:rPr>
          <w:sz w:val="22"/>
          <w:szCs w:val="22"/>
          <w:u w:val="single"/>
        </w:rPr>
        <w:t xml:space="preserve">fatto </w:t>
      </w:r>
      <w:r w:rsidRPr="00067B58">
        <w:rPr>
          <w:sz w:val="22"/>
          <w:szCs w:val="22"/>
          <w:u w:val="single"/>
        </w:rPr>
        <w:t>obbligo</w:t>
      </w:r>
      <w:r>
        <w:rPr>
          <w:sz w:val="22"/>
          <w:szCs w:val="22"/>
          <w:u w:val="single"/>
        </w:rPr>
        <w:t xml:space="preserve"> di:</w:t>
      </w:r>
    </w:p>
    <w:p w:rsidR="00784799" w:rsidRPr="00067B58" w:rsidRDefault="00784799" w:rsidP="00784799">
      <w:pPr>
        <w:numPr>
          <w:ilvl w:val="0"/>
          <w:numId w:val="32"/>
        </w:numPr>
        <w:tabs>
          <w:tab w:val="num" w:pos="540"/>
        </w:tabs>
        <w:autoSpaceDE w:val="0"/>
        <w:spacing w:line="280" w:lineRule="exact"/>
        <w:ind w:left="540" w:right="-1"/>
        <w:jc w:val="both"/>
        <w:rPr>
          <w:sz w:val="22"/>
          <w:szCs w:val="22"/>
        </w:rPr>
      </w:pPr>
      <w:r w:rsidRPr="00067B58">
        <w:rPr>
          <w:sz w:val="22"/>
          <w:szCs w:val="22"/>
        </w:rPr>
        <w:t>rispettare i divieti e le limitazioni</w:t>
      </w:r>
      <w:r>
        <w:rPr>
          <w:sz w:val="22"/>
          <w:szCs w:val="22"/>
        </w:rPr>
        <w:t xml:space="preserve"> della segnaletica di sicurezza;</w:t>
      </w:r>
    </w:p>
    <w:p w:rsidR="00784799" w:rsidRPr="00067B58" w:rsidRDefault="00784799" w:rsidP="00784799">
      <w:pPr>
        <w:numPr>
          <w:ilvl w:val="0"/>
          <w:numId w:val="32"/>
        </w:numPr>
        <w:tabs>
          <w:tab w:val="num" w:pos="540"/>
        </w:tabs>
        <w:autoSpaceDE w:val="0"/>
        <w:spacing w:line="280" w:lineRule="exact"/>
        <w:ind w:left="540" w:right="-1"/>
        <w:jc w:val="both"/>
        <w:rPr>
          <w:sz w:val="22"/>
          <w:szCs w:val="22"/>
        </w:rPr>
      </w:pPr>
      <w:r w:rsidRPr="00067B58">
        <w:rPr>
          <w:sz w:val="22"/>
          <w:szCs w:val="22"/>
        </w:rPr>
        <w:t>richiedere l’intervento del Referente dell’Azienda in caso di anomalie riscontrate nell’ambiente di lavoro e prima di procedere con interventi in luoghi c</w:t>
      </w:r>
      <w:r>
        <w:rPr>
          <w:sz w:val="22"/>
          <w:szCs w:val="22"/>
        </w:rPr>
        <w:t>on presenza di rischi specifici;</w:t>
      </w:r>
    </w:p>
    <w:p w:rsidR="00784799" w:rsidRPr="00067B58" w:rsidRDefault="00784799" w:rsidP="00784799">
      <w:pPr>
        <w:numPr>
          <w:ilvl w:val="0"/>
          <w:numId w:val="32"/>
        </w:numPr>
        <w:tabs>
          <w:tab w:val="num" w:pos="540"/>
        </w:tabs>
        <w:autoSpaceDE w:val="0"/>
        <w:spacing w:line="280" w:lineRule="exact"/>
        <w:ind w:left="540" w:right="-1"/>
        <w:jc w:val="both"/>
        <w:rPr>
          <w:sz w:val="22"/>
          <w:szCs w:val="22"/>
        </w:rPr>
      </w:pPr>
      <w:r w:rsidRPr="00067B58">
        <w:rPr>
          <w:sz w:val="22"/>
          <w:szCs w:val="22"/>
        </w:rPr>
        <w:t>di rispettare scrupolosamente i cartelli di norma ammonitori affissi all'inte</w:t>
      </w:r>
      <w:r>
        <w:rPr>
          <w:sz w:val="22"/>
          <w:szCs w:val="22"/>
        </w:rPr>
        <w:t>rno della struttura ospedaliera;</w:t>
      </w:r>
    </w:p>
    <w:p w:rsidR="00784799" w:rsidRPr="00067B58" w:rsidRDefault="00784799" w:rsidP="00784799">
      <w:pPr>
        <w:numPr>
          <w:ilvl w:val="0"/>
          <w:numId w:val="32"/>
        </w:numPr>
        <w:tabs>
          <w:tab w:val="num" w:pos="540"/>
        </w:tabs>
        <w:autoSpaceDE w:val="0"/>
        <w:spacing w:line="280" w:lineRule="exact"/>
        <w:ind w:left="540" w:right="-1"/>
        <w:jc w:val="both"/>
        <w:rPr>
          <w:sz w:val="22"/>
          <w:szCs w:val="22"/>
        </w:rPr>
      </w:pPr>
      <w:r w:rsidRPr="00067B58">
        <w:rPr>
          <w:sz w:val="22"/>
          <w:szCs w:val="22"/>
        </w:rPr>
        <w:t>di usare</w:t>
      </w:r>
      <w:r>
        <w:rPr>
          <w:sz w:val="22"/>
          <w:szCs w:val="22"/>
        </w:rPr>
        <w:t xml:space="preserve"> i mezzi protettivi individuali;</w:t>
      </w:r>
    </w:p>
    <w:p w:rsidR="00784799" w:rsidRPr="00067B58" w:rsidRDefault="00784799" w:rsidP="00784799">
      <w:pPr>
        <w:numPr>
          <w:ilvl w:val="0"/>
          <w:numId w:val="32"/>
        </w:numPr>
        <w:tabs>
          <w:tab w:val="num" w:pos="540"/>
        </w:tabs>
        <w:autoSpaceDE w:val="0"/>
        <w:spacing w:line="280" w:lineRule="exact"/>
        <w:ind w:left="540" w:right="-1"/>
        <w:jc w:val="both"/>
        <w:rPr>
          <w:sz w:val="22"/>
          <w:szCs w:val="22"/>
        </w:rPr>
      </w:pPr>
      <w:r w:rsidRPr="00067B58">
        <w:rPr>
          <w:sz w:val="22"/>
          <w:szCs w:val="22"/>
        </w:rPr>
        <w:t>di impiegare macchine, attrezzi ed utensili risponde</w:t>
      </w:r>
      <w:r>
        <w:rPr>
          <w:sz w:val="22"/>
          <w:szCs w:val="22"/>
        </w:rPr>
        <w:t>nti alle vigenti norme di legge;</w:t>
      </w:r>
    </w:p>
    <w:p w:rsidR="00784799" w:rsidRPr="00067B58" w:rsidRDefault="00784799" w:rsidP="00784799">
      <w:pPr>
        <w:numPr>
          <w:ilvl w:val="0"/>
          <w:numId w:val="32"/>
        </w:numPr>
        <w:tabs>
          <w:tab w:val="num" w:pos="540"/>
        </w:tabs>
        <w:autoSpaceDE w:val="0"/>
        <w:spacing w:line="280" w:lineRule="exact"/>
        <w:ind w:left="540"/>
        <w:jc w:val="both"/>
        <w:rPr>
          <w:sz w:val="22"/>
          <w:szCs w:val="22"/>
        </w:rPr>
      </w:pPr>
      <w:r w:rsidRPr="00067B58">
        <w:rPr>
          <w:sz w:val="22"/>
          <w:szCs w:val="22"/>
        </w:rPr>
        <w:t>di segnalare immediatamente eventuali deficienze di dispositivi di sicurezza o l'esistenza di condizioni di pericolo (adoperandosi direttamente, in caso di urgenza e nell'ambito delle proprie competenze e possibilità, per l'eliminazione di dette deficienze o pericoli).</w:t>
      </w:r>
    </w:p>
    <w:p w:rsidR="00784799" w:rsidRDefault="00784799" w:rsidP="00784799">
      <w:pPr>
        <w:suppressAutoHyphens w:val="0"/>
        <w:autoSpaceDE w:val="0"/>
        <w:autoSpaceDN w:val="0"/>
        <w:adjustRightInd w:val="0"/>
        <w:spacing w:line="280" w:lineRule="exact"/>
        <w:jc w:val="both"/>
        <w:rPr>
          <w:sz w:val="22"/>
          <w:szCs w:val="22"/>
          <w:lang w:eastAsia="it-IT"/>
        </w:rPr>
      </w:pPr>
      <w:r w:rsidRPr="00C943FD">
        <w:rPr>
          <w:sz w:val="22"/>
          <w:szCs w:val="22"/>
          <w:u w:val="single"/>
          <w:lang w:eastAsia="it-IT"/>
        </w:rPr>
        <w:t>NB:</w:t>
      </w:r>
      <w:r w:rsidRPr="00067B58">
        <w:rPr>
          <w:sz w:val="22"/>
          <w:szCs w:val="22"/>
          <w:lang w:eastAsia="it-IT"/>
        </w:rPr>
        <w:t xml:space="preserve"> In caso di impedimento </w:t>
      </w:r>
      <w:r>
        <w:rPr>
          <w:sz w:val="22"/>
          <w:szCs w:val="22"/>
          <w:lang w:eastAsia="it-IT"/>
        </w:rPr>
        <w:t>n</w:t>
      </w:r>
      <w:r w:rsidRPr="00067B58">
        <w:rPr>
          <w:sz w:val="22"/>
          <w:szCs w:val="22"/>
          <w:lang w:eastAsia="it-IT"/>
        </w:rPr>
        <w:t>el rispetto delle limitazioni e prescrizioni sopra riportate, l’Impresa/Affidatario si impegna a concordare con il referente dell’Azienda, preventivamente all’avvio dei lavori/servizi o forniture, le misure di prevenzione e protezione compensative.</w:t>
      </w:r>
    </w:p>
    <w:p w:rsidR="00784799" w:rsidRDefault="00784799" w:rsidP="00784799">
      <w:pPr>
        <w:suppressAutoHyphens w:val="0"/>
        <w:autoSpaceDE w:val="0"/>
        <w:autoSpaceDN w:val="0"/>
        <w:adjustRightInd w:val="0"/>
        <w:spacing w:line="280" w:lineRule="exact"/>
        <w:jc w:val="both"/>
        <w:rPr>
          <w:sz w:val="22"/>
          <w:szCs w:val="22"/>
          <w:lang w:eastAsia="it-IT"/>
        </w:rPr>
      </w:pPr>
    </w:p>
    <w:p w:rsidR="001F5324" w:rsidRPr="00067B58" w:rsidRDefault="001F5324" w:rsidP="00E56879">
      <w:pPr>
        <w:suppressAutoHyphens w:val="0"/>
        <w:autoSpaceDE w:val="0"/>
        <w:autoSpaceDN w:val="0"/>
        <w:adjustRightInd w:val="0"/>
        <w:spacing w:line="280" w:lineRule="exact"/>
        <w:jc w:val="both"/>
        <w:rPr>
          <w:sz w:val="22"/>
          <w:szCs w:val="22"/>
          <w:lang w:eastAsia="it-IT"/>
        </w:rPr>
      </w:pPr>
    </w:p>
    <w:p w:rsidR="00E56879" w:rsidRPr="00077481" w:rsidRDefault="00E56879" w:rsidP="00E56879">
      <w:pPr>
        <w:numPr>
          <w:ilvl w:val="0"/>
          <w:numId w:val="29"/>
        </w:numPr>
        <w:spacing w:line="280" w:lineRule="exact"/>
        <w:rPr>
          <w:b/>
          <w:smallCaps/>
          <w:sz w:val="22"/>
          <w:szCs w:val="22"/>
        </w:rPr>
      </w:pPr>
      <w:r w:rsidRPr="00077481">
        <w:rPr>
          <w:b/>
          <w:sz w:val="22"/>
          <w:szCs w:val="22"/>
        </w:rPr>
        <w:lastRenderedPageBreak/>
        <w:t>RISCHI E MISURE CONNESSI A INTERFERENZE</w:t>
      </w:r>
    </w:p>
    <w:p w:rsidR="00E20253" w:rsidRDefault="00E56879" w:rsidP="00E56879">
      <w:pPr>
        <w:pStyle w:val="CM42"/>
        <w:spacing w:after="0" w:line="280" w:lineRule="exact"/>
        <w:jc w:val="both"/>
        <w:rPr>
          <w:rFonts w:ascii="Times New Roman" w:hAnsi="Times New Roman" w:cs="Times New Roman"/>
          <w:sz w:val="22"/>
          <w:szCs w:val="22"/>
        </w:rPr>
      </w:pPr>
      <w:r w:rsidRPr="00C943FD">
        <w:rPr>
          <w:rFonts w:ascii="Times New Roman" w:hAnsi="Times New Roman" w:cs="Times New Roman"/>
          <w:sz w:val="22"/>
          <w:szCs w:val="22"/>
        </w:rPr>
        <w:t>In questo paragrafo, per maggior chiarezza vengono riassunte le misure di prevenzione e protezione dei rischi derivanti dalla presenza contemporanea di più imprese</w:t>
      </w:r>
      <w:r w:rsidR="00E20253">
        <w:rPr>
          <w:rFonts w:ascii="Times New Roman" w:hAnsi="Times New Roman" w:cs="Times New Roman"/>
          <w:sz w:val="22"/>
          <w:szCs w:val="22"/>
        </w:rPr>
        <w:t>.</w:t>
      </w:r>
      <w:r>
        <w:rPr>
          <w:rFonts w:ascii="Times New Roman" w:hAnsi="Times New Roman" w:cs="Times New Roman"/>
          <w:sz w:val="22"/>
          <w:szCs w:val="22"/>
        </w:rPr>
        <w:t xml:space="preserve"> </w:t>
      </w:r>
    </w:p>
    <w:p w:rsidR="00E56879" w:rsidRPr="00C943FD" w:rsidRDefault="00E20253" w:rsidP="00E56879">
      <w:pPr>
        <w:pStyle w:val="CM42"/>
        <w:spacing w:after="0" w:line="280" w:lineRule="exact"/>
        <w:jc w:val="both"/>
        <w:rPr>
          <w:rFonts w:ascii="Times New Roman" w:hAnsi="Times New Roman" w:cs="Times New Roman"/>
          <w:sz w:val="22"/>
          <w:szCs w:val="22"/>
        </w:rPr>
      </w:pPr>
      <w:r>
        <w:rPr>
          <w:rFonts w:ascii="Times New Roman" w:hAnsi="Times New Roman" w:cs="Times New Roman"/>
          <w:b/>
          <w:sz w:val="22"/>
          <w:szCs w:val="22"/>
          <w:u w:val="single"/>
        </w:rPr>
        <w:t>D</w:t>
      </w:r>
      <w:r w:rsidR="00E56879" w:rsidRPr="00C943FD">
        <w:rPr>
          <w:rFonts w:ascii="Times New Roman" w:hAnsi="Times New Roman" w:cs="Times New Roman"/>
          <w:b/>
          <w:sz w:val="22"/>
          <w:szCs w:val="22"/>
          <w:u w:val="single"/>
        </w:rPr>
        <w:t>i norma è obbligo che all’interno dei locali</w:t>
      </w:r>
      <w:r>
        <w:rPr>
          <w:rFonts w:ascii="Times New Roman" w:hAnsi="Times New Roman" w:cs="Times New Roman"/>
          <w:b/>
          <w:sz w:val="22"/>
          <w:szCs w:val="22"/>
          <w:u w:val="single"/>
        </w:rPr>
        <w:t xml:space="preserve"> di che trattasi</w:t>
      </w:r>
      <w:r w:rsidR="00E56879">
        <w:rPr>
          <w:rFonts w:ascii="Times New Roman" w:hAnsi="Times New Roman" w:cs="Times New Roman"/>
          <w:b/>
          <w:sz w:val="22"/>
          <w:szCs w:val="22"/>
          <w:u w:val="single"/>
        </w:rPr>
        <w:t xml:space="preserve"> </w:t>
      </w:r>
      <w:r w:rsidR="00E56879" w:rsidRPr="00C943FD">
        <w:rPr>
          <w:rFonts w:ascii="Times New Roman" w:hAnsi="Times New Roman" w:cs="Times New Roman"/>
          <w:b/>
          <w:sz w:val="22"/>
          <w:szCs w:val="22"/>
          <w:u w:val="single"/>
        </w:rPr>
        <w:t>ogni Impresa non intervenga in presenza di personale di altre Imprese</w:t>
      </w:r>
      <w:r w:rsidR="00E56879">
        <w:rPr>
          <w:rFonts w:ascii="Times New Roman" w:hAnsi="Times New Roman" w:cs="Times New Roman"/>
          <w:b/>
          <w:sz w:val="22"/>
          <w:szCs w:val="22"/>
          <w:u w:val="single"/>
        </w:rPr>
        <w:t xml:space="preserve"> </w:t>
      </w:r>
      <w:r>
        <w:rPr>
          <w:rFonts w:ascii="Times New Roman" w:hAnsi="Times New Roman" w:cs="Times New Roman"/>
          <w:b/>
          <w:sz w:val="22"/>
          <w:szCs w:val="22"/>
          <w:u w:val="single"/>
        </w:rPr>
        <w:t>al fine di evitare qualsiasi interferenza</w:t>
      </w:r>
      <w:r w:rsidR="00E56879" w:rsidRPr="00C943FD">
        <w:rPr>
          <w:rFonts w:ascii="Times New Roman" w:hAnsi="Times New Roman" w:cs="Times New Roman"/>
          <w:sz w:val="22"/>
          <w:szCs w:val="22"/>
        </w:rPr>
        <w:t xml:space="preserve">. </w:t>
      </w:r>
    </w:p>
    <w:p w:rsidR="00E56879" w:rsidRPr="00C943FD" w:rsidRDefault="00E56879" w:rsidP="00E56879">
      <w:pPr>
        <w:pStyle w:val="CM42"/>
        <w:spacing w:after="0" w:line="280" w:lineRule="exact"/>
        <w:jc w:val="both"/>
        <w:rPr>
          <w:rFonts w:ascii="Times New Roman" w:hAnsi="Times New Roman" w:cs="Times New Roman"/>
          <w:sz w:val="22"/>
          <w:szCs w:val="22"/>
        </w:rPr>
      </w:pPr>
      <w:r w:rsidRPr="00C943FD">
        <w:rPr>
          <w:rFonts w:ascii="Times New Roman" w:hAnsi="Times New Roman" w:cs="Times New Roman"/>
          <w:sz w:val="22"/>
          <w:szCs w:val="22"/>
        </w:rPr>
        <w:t xml:space="preserve">Nel caso le interferenze fossero solo temporali e non spaziali, e le conseguenze di eventuali incidenti non possano coinvolgere locali adiacenti, le attività potranno avvenire contemporaneamente. </w:t>
      </w:r>
    </w:p>
    <w:p w:rsidR="00E56879" w:rsidRDefault="00E56879" w:rsidP="00E56879">
      <w:pPr>
        <w:pStyle w:val="CM42"/>
        <w:spacing w:after="0" w:line="280" w:lineRule="exact"/>
        <w:jc w:val="both"/>
        <w:rPr>
          <w:rFonts w:ascii="Times New Roman" w:hAnsi="Times New Roman" w:cs="Times New Roman"/>
          <w:sz w:val="22"/>
          <w:szCs w:val="22"/>
        </w:rPr>
      </w:pPr>
      <w:r w:rsidRPr="00C943FD">
        <w:rPr>
          <w:rFonts w:ascii="Times New Roman" w:hAnsi="Times New Roman" w:cs="Times New Roman"/>
          <w:sz w:val="22"/>
          <w:szCs w:val="22"/>
        </w:rPr>
        <w:t>Le Imprese appaltatrici dovranno porre particolare attenzione e sensibilizzare i propri lavoratori in merito.</w:t>
      </w:r>
    </w:p>
    <w:p w:rsidR="00E56879" w:rsidRPr="00C943FD" w:rsidRDefault="00E56879" w:rsidP="00074313">
      <w:pPr>
        <w:pStyle w:val="Titolo"/>
        <w:spacing w:line="280" w:lineRule="exact"/>
        <w:ind w:right="21"/>
        <w:jc w:val="both"/>
        <w:rPr>
          <w:sz w:val="22"/>
          <w:szCs w:val="22"/>
        </w:rPr>
      </w:pPr>
    </w:p>
    <w:p w:rsidR="00E56879" w:rsidRDefault="00E56879" w:rsidP="00E56879">
      <w:pPr>
        <w:sectPr w:rsidR="00E56879" w:rsidSect="0009307B">
          <w:headerReference w:type="default" r:id="rId10"/>
          <w:footerReference w:type="even" r:id="rId11"/>
          <w:footerReference w:type="default" r:id="rId12"/>
          <w:headerReference w:type="first" r:id="rId13"/>
          <w:footerReference w:type="first" r:id="rId14"/>
          <w:pgSz w:w="11906" w:h="16838" w:code="9"/>
          <w:pgMar w:top="2835" w:right="1134" w:bottom="1418" w:left="1134" w:header="709" w:footer="339" w:gutter="284"/>
          <w:pgNumType w:start="107"/>
          <w:cols w:space="720"/>
          <w:docGrid w:linePitch="360"/>
        </w:sectPr>
      </w:pPr>
    </w:p>
    <w:p w:rsidR="00E56879" w:rsidRPr="00BE2210" w:rsidRDefault="00E56879" w:rsidP="001F5324">
      <w:pPr>
        <w:pStyle w:val="Titolo"/>
        <w:numPr>
          <w:ilvl w:val="1"/>
          <w:numId w:val="29"/>
        </w:numPr>
        <w:tabs>
          <w:tab w:val="clear" w:pos="0"/>
        </w:tabs>
        <w:spacing w:line="280" w:lineRule="exact"/>
        <w:ind w:left="714" w:right="-79" w:hanging="700"/>
        <w:jc w:val="both"/>
        <w:rPr>
          <w:b/>
          <w:smallCaps/>
          <w:sz w:val="22"/>
          <w:szCs w:val="22"/>
        </w:rPr>
      </w:pPr>
      <w:r w:rsidRPr="00BE2210">
        <w:rPr>
          <w:b/>
          <w:smallCaps/>
          <w:sz w:val="22"/>
          <w:szCs w:val="22"/>
        </w:rPr>
        <w:lastRenderedPageBreak/>
        <w:t>identificazione dei rischi da interferenza attesi</w:t>
      </w:r>
    </w:p>
    <w:p w:rsidR="00E56879" w:rsidRDefault="00E56879" w:rsidP="00E56879">
      <w:pPr>
        <w:pStyle w:val="Titolo"/>
        <w:ind w:left="1418" w:right="21"/>
        <w:jc w:val="both"/>
        <w:rPr>
          <w:sz w:val="24"/>
          <w:szCs w:val="24"/>
        </w:rPr>
      </w:pPr>
    </w:p>
    <w:tbl>
      <w:tblPr>
        <w:tblW w:w="0" w:type="auto"/>
        <w:tblInd w:w="1240" w:type="dxa"/>
        <w:tblLayout w:type="fixed"/>
        <w:tblCellMar>
          <w:left w:w="70" w:type="dxa"/>
          <w:right w:w="70" w:type="dxa"/>
        </w:tblCellMar>
        <w:tblLook w:val="0000"/>
      </w:tblPr>
      <w:tblGrid>
        <w:gridCol w:w="6"/>
        <w:gridCol w:w="966"/>
        <w:gridCol w:w="1980"/>
        <w:gridCol w:w="8"/>
        <w:gridCol w:w="1792"/>
        <w:gridCol w:w="2522"/>
        <w:gridCol w:w="6161"/>
      </w:tblGrid>
      <w:tr w:rsidR="00E56879" w:rsidTr="00D964B3">
        <w:trPr>
          <w:cantSplit/>
          <w:tblHeader/>
        </w:trPr>
        <w:tc>
          <w:tcPr>
            <w:tcW w:w="972" w:type="dxa"/>
            <w:gridSpan w:val="2"/>
            <w:tcBorders>
              <w:top w:val="single" w:sz="4" w:space="0" w:color="000000"/>
              <w:left w:val="single" w:sz="4" w:space="0" w:color="000000"/>
              <w:bottom w:val="single" w:sz="4" w:space="0" w:color="000000"/>
            </w:tcBorders>
            <w:shd w:val="clear" w:color="auto" w:fill="FFFFFF"/>
          </w:tcPr>
          <w:p w:rsidR="00E56879" w:rsidRDefault="00E56879" w:rsidP="00A11443">
            <w:pPr>
              <w:ind w:right="21"/>
              <w:jc w:val="center"/>
              <w:rPr>
                <w:b/>
                <w:smallCaps/>
                <w:sz w:val="16"/>
                <w:szCs w:val="16"/>
              </w:rPr>
            </w:pPr>
            <w:r>
              <w:rPr>
                <w:b/>
                <w:smallCaps/>
                <w:sz w:val="16"/>
                <w:szCs w:val="16"/>
              </w:rPr>
              <w:t>cod. rischio</w:t>
            </w:r>
          </w:p>
        </w:tc>
        <w:tc>
          <w:tcPr>
            <w:tcW w:w="1980"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jc w:val="center"/>
              <w:rPr>
                <w:b/>
                <w:smallCaps/>
                <w:sz w:val="16"/>
                <w:szCs w:val="16"/>
              </w:rPr>
            </w:pPr>
            <w:r>
              <w:rPr>
                <w:b/>
                <w:smallCaps/>
                <w:sz w:val="16"/>
                <w:szCs w:val="16"/>
              </w:rPr>
              <w:t>tipologia rischio da interferenze</w:t>
            </w:r>
          </w:p>
        </w:tc>
        <w:tc>
          <w:tcPr>
            <w:tcW w:w="1800" w:type="dxa"/>
            <w:gridSpan w:val="2"/>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jc w:val="center"/>
              <w:rPr>
                <w:b/>
                <w:smallCaps/>
                <w:sz w:val="16"/>
                <w:szCs w:val="16"/>
              </w:rPr>
            </w:pPr>
            <w:r>
              <w:rPr>
                <w:b/>
                <w:smallCaps/>
                <w:sz w:val="16"/>
                <w:szCs w:val="16"/>
              </w:rPr>
              <w:t>aree</w:t>
            </w:r>
          </w:p>
          <w:p w:rsidR="00E56879" w:rsidRDefault="00E56879" w:rsidP="00A11443">
            <w:pPr>
              <w:ind w:right="21"/>
              <w:jc w:val="center"/>
              <w:rPr>
                <w:b/>
                <w:smallCaps/>
                <w:sz w:val="16"/>
                <w:szCs w:val="16"/>
              </w:rPr>
            </w:pPr>
            <w:r>
              <w:rPr>
                <w:b/>
                <w:smallCaps/>
                <w:sz w:val="16"/>
                <w:szCs w:val="16"/>
              </w:rPr>
              <w:t>interessate</w:t>
            </w:r>
          </w:p>
        </w:tc>
        <w:tc>
          <w:tcPr>
            <w:tcW w:w="2522"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jc w:val="center"/>
              <w:rPr>
                <w:b/>
                <w:smallCaps/>
                <w:sz w:val="16"/>
                <w:szCs w:val="16"/>
              </w:rPr>
            </w:pPr>
            <w:r>
              <w:rPr>
                <w:b/>
                <w:smallCaps/>
                <w:sz w:val="16"/>
                <w:szCs w:val="16"/>
              </w:rPr>
              <w:t>misure di prevenzione</w:t>
            </w:r>
          </w:p>
          <w:p w:rsidR="00E56879" w:rsidRDefault="00E56879" w:rsidP="00A11443">
            <w:pPr>
              <w:ind w:right="21"/>
              <w:jc w:val="center"/>
              <w:rPr>
                <w:b/>
                <w:smallCaps/>
                <w:sz w:val="16"/>
                <w:szCs w:val="16"/>
              </w:rPr>
            </w:pPr>
            <w:r>
              <w:rPr>
                <w:b/>
                <w:smallCaps/>
                <w:sz w:val="16"/>
                <w:szCs w:val="16"/>
              </w:rPr>
              <w:t>e di protezione</w:t>
            </w:r>
          </w:p>
        </w:tc>
        <w:tc>
          <w:tcPr>
            <w:tcW w:w="6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879" w:rsidRDefault="00E56879" w:rsidP="00A11443">
            <w:pPr>
              <w:ind w:right="21"/>
              <w:jc w:val="center"/>
            </w:pPr>
            <w:r>
              <w:rPr>
                <w:b/>
                <w:smallCaps/>
                <w:sz w:val="16"/>
                <w:szCs w:val="16"/>
              </w:rPr>
              <w:t>provvedimento</w:t>
            </w:r>
          </w:p>
        </w:tc>
      </w:tr>
      <w:tr w:rsidR="00E56879" w:rsidTr="00AB203D">
        <w:trPr>
          <w:cantSplit/>
          <w:trHeight w:val="2185"/>
        </w:trPr>
        <w:tc>
          <w:tcPr>
            <w:tcW w:w="972" w:type="dxa"/>
            <w:gridSpan w:val="2"/>
            <w:tcBorders>
              <w:top w:val="single" w:sz="4" w:space="0" w:color="000000"/>
              <w:left w:val="single" w:sz="4" w:space="0" w:color="000000"/>
              <w:bottom w:val="single" w:sz="4" w:space="0" w:color="000000"/>
            </w:tcBorders>
            <w:shd w:val="clear" w:color="auto" w:fill="FFFFFF"/>
            <w:vAlign w:val="center"/>
          </w:tcPr>
          <w:p w:rsidR="00E56879" w:rsidRDefault="003F4786" w:rsidP="00A11443">
            <w:pPr>
              <w:ind w:right="21"/>
              <w:jc w:val="center"/>
              <w:rPr>
                <w:sz w:val="20"/>
                <w:szCs w:val="20"/>
              </w:rPr>
            </w:pPr>
            <w:r>
              <w:rPr>
                <w:b/>
                <w:sz w:val="18"/>
                <w:szCs w:val="18"/>
              </w:rPr>
              <w:fldChar w:fldCharType="begin">
                <w:ffData>
                  <w:name w:val=""/>
                  <w:enabled/>
                  <w:calcOnExit w:val="0"/>
                  <w:checkBox>
                    <w:sizeAuto/>
                    <w:default w:val="1"/>
                  </w:checkBox>
                </w:ffData>
              </w:fldChar>
            </w:r>
            <w:r w:rsidR="00714CF7">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z w:val="20"/>
                <w:szCs w:val="20"/>
              </w:rPr>
              <w:t xml:space="preserve"> R01</w:t>
            </w:r>
          </w:p>
        </w:tc>
        <w:tc>
          <w:tcPr>
            <w:tcW w:w="1980"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Interferenza con i mezzi trasporto o altri mezzi o persone presenti nelle aree aziendali in fase di trasporto del materiale o delle attrezzature</w:t>
            </w:r>
          </w:p>
        </w:tc>
        <w:tc>
          <w:tcPr>
            <w:tcW w:w="1800" w:type="dxa"/>
            <w:gridSpan w:val="2"/>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Tutte le aree di scarico.</w:t>
            </w:r>
          </w:p>
        </w:tc>
        <w:tc>
          <w:tcPr>
            <w:tcW w:w="2522"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tc>
        <w:tc>
          <w:tcPr>
            <w:tcW w:w="6161" w:type="dxa"/>
            <w:tcBorders>
              <w:top w:val="single" w:sz="4" w:space="0" w:color="000000"/>
              <w:left w:val="single" w:sz="4" w:space="0" w:color="000000"/>
              <w:bottom w:val="single" w:sz="4" w:space="0" w:color="000000"/>
              <w:right w:val="single" w:sz="4" w:space="0" w:color="000000"/>
            </w:tcBorders>
            <w:shd w:val="clear" w:color="auto" w:fill="FFFFFF"/>
          </w:tcPr>
          <w:p w:rsidR="00E56879" w:rsidRDefault="00E56879" w:rsidP="00AB203D">
            <w:pPr>
              <w:numPr>
                <w:ilvl w:val="0"/>
                <w:numId w:val="5"/>
              </w:numPr>
              <w:ind w:left="0" w:right="21" w:firstLine="0"/>
              <w:jc w:val="both"/>
              <w:rPr>
                <w:sz w:val="20"/>
                <w:szCs w:val="20"/>
              </w:rPr>
            </w:pPr>
            <w:r>
              <w:rPr>
                <w:sz w:val="20"/>
                <w:szCs w:val="20"/>
              </w:rPr>
              <w:t xml:space="preserve">I mezzi dovranno spostarsi o fare manovra nelle zone di scarico sempre a “passo d’uomo”. </w:t>
            </w:r>
          </w:p>
          <w:p w:rsidR="00E56879" w:rsidRDefault="00E56879" w:rsidP="00AB203D">
            <w:pPr>
              <w:numPr>
                <w:ilvl w:val="0"/>
                <w:numId w:val="5"/>
              </w:numPr>
              <w:ind w:left="0" w:right="21" w:firstLine="0"/>
              <w:jc w:val="both"/>
            </w:pPr>
            <w:r>
              <w:rPr>
                <w:sz w:val="20"/>
                <w:szCs w:val="20"/>
              </w:rPr>
              <w:t>Nel caso di compresenza di più automezzi per la consegna e lo scarico merci è necessario per evitare interferenze che ogni operatore attenda il proprio turno in funzione all’ordine di arrivo senza interferire con le attività di scarico già in fase di espletamento nonché senza ostacolare la viabilità dei mezzi sanitari e/o privati.</w:t>
            </w:r>
          </w:p>
        </w:tc>
      </w:tr>
      <w:tr w:rsidR="00E56879" w:rsidTr="00AB203D">
        <w:trPr>
          <w:cantSplit/>
          <w:trHeight w:val="1392"/>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fldChar w:fldCharType="begin">
                <w:ffData>
                  <w:name w:val=""/>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z w:val="20"/>
                <w:szCs w:val="20"/>
              </w:rPr>
              <w:t>R02</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Emissioni gas di scarico</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Tutte le aree di scarico</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B203D">
            <w:pPr>
              <w:numPr>
                <w:ilvl w:val="0"/>
                <w:numId w:val="24"/>
              </w:numPr>
              <w:ind w:left="0" w:right="21" w:firstLine="0"/>
              <w:jc w:val="both"/>
            </w:pPr>
            <w:r>
              <w:rPr>
                <w:sz w:val="20"/>
                <w:szCs w:val="20"/>
              </w:rPr>
              <w:t>Obbligo di spegnere il motore in fase di scarico. Qualora per le operazioni di scarico fosse necessario mantenere il motore acceso dette operazioni dovranno essere eseguite lontano da aperture di locali chiusi.</w:t>
            </w:r>
          </w:p>
        </w:tc>
      </w:tr>
      <w:bookmarkStart w:id="1" w:name="Controllo18"/>
      <w:tr w:rsidR="00E56879" w:rsidTr="00D964B3">
        <w:trPr>
          <w:cantSplit/>
          <w:trHeight w:val="4429"/>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lastRenderedPageBreak/>
              <w:fldChar w:fldCharType="begin">
                <w:ffData>
                  <w:name w:val="Controllo18"/>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
            <w:r w:rsidR="00E56879">
              <w:rPr>
                <w:sz w:val="18"/>
                <w:szCs w:val="18"/>
              </w:rPr>
              <w:t xml:space="preserve"> </w:t>
            </w:r>
            <w:r w:rsidR="00E56879">
              <w:rPr>
                <w:sz w:val="20"/>
                <w:szCs w:val="20"/>
              </w:rPr>
              <w:t>R03</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Interferenza con visitatori, pazienti, lavoratori legata all’esecuzione di movimentazione dei carichi.</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jc w:val="both"/>
              <w:rPr>
                <w:sz w:val="20"/>
                <w:szCs w:val="20"/>
              </w:rPr>
            </w:pPr>
            <w:r>
              <w:rPr>
                <w:sz w:val="20"/>
                <w:szCs w:val="20"/>
              </w:rPr>
              <w:t>Tutti i locali</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numPr>
                <w:ilvl w:val="0"/>
                <w:numId w:val="16"/>
              </w:numPr>
              <w:ind w:left="0" w:right="21" w:firstLine="0"/>
              <w:jc w:val="both"/>
              <w:rPr>
                <w:sz w:val="20"/>
                <w:szCs w:val="20"/>
              </w:rPr>
            </w:pPr>
            <w:r>
              <w:rPr>
                <w:sz w:val="20"/>
                <w:szCs w:val="20"/>
              </w:rPr>
              <w:t xml:space="preserve">Prima di intraprendere qualsiasi operazione di movimentazione e dei carichi all’interno dei vari presidi, dovranno essere concordate, con il referente di sede, le sequenze di lavoro, le modalità di comportamento e di accatastamento temporaneo dei materiali movimentati. </w:t>
            </w:r>
          </w:p>
          <w:p w:rsidR="00E56879" w:rsidRDefault="00E56879" w:rsidP="00A11443">
            <w:pPr>
              <w:numPr>
                <w:ilvl w:val="0"/>
                <w:numId w:val="16"/>
              </w:numPr>
              <w:ind w:left="0" w:right="21" w:firstLine="0"/>
              <w:jc w:val="both"/>
              <w:rPr>
                <w:sz w:val="20"/>
                <w:szCs w:val="20"/>
              </w:rPr>
            </w:pPr>
            <w:r>
              <w:rPr>
                <w:sz w:val="20"/>
                <w:szCs w:val="20"/>
              </w:rPr>
              <w:t xml:space="preserve">Il trasporto dei materiali dovrà avvenire a velocità adeguata e con cautele onde evitare urti con persone e cose. </w:t>
            </w:r>
          </w:p>
          <w:p w:rsidR="00E56879" w:rsidRDefault="00E56879" w:rsidP="00A11443">
            <w:pPr>
              <w:numPr>
                <w:ilvl w:val="0"/>
                <w:numId w:val="16"/>
              </w:numPr>
              <w:ind w:left="0" w:right="21" w:firstLine="0"/>
              <w:jc w:val="both"/>
              <w:rPr>
                <w:sz w:val="20"/>
                <w:szCs w:val="20"/>
              </w:rPr>
            </w:pPr>
            <w:r>
              <w:rPr>
                <w:sz w:val="20"/>
                <w:szCs w:val="20"/>
              </w:rPr>
              <w:t xml:space="preserve">Mantenere sempre la visibilità nella zona di transito. </w:t>
            </w:r>
          </w:p>
          <w:p w:rsidR="00E56879" w:rsidRDefault="00E56879" w:rsidP="00A11443">
            <w:pPr>
              <w:numPr>
                <w:ilvl w:val="0"/>
                <w:numId w:val="16"/>
              </w:numPr>
              <w:ind w:left="0" w:right="21" w:firstLine="0"/>
              <w:jc w:val="both"/>
              <w:rPr>
                <w:sz w:val="20"/>
                <w:szCs w:val="20"/>
              </w:rPr>
            </w:pPr>
            <w:r>
              <w:rPr>
                <w:sz w:val="20"/>
                <w:szCs w:val="20"/>
              </w:rPr>
              <w:t xml:space="preserve">Non lasciare mai oggetti che creano ostacoli abbandonati sulle vie di transito. </w:t>
            </w:r>
          </w:p>
          <w:p w:rsidR="00E56879" w:rsidRDefault="00E56879" w:rsidP="00A11443">
            <w:pPr>
              <w:numPr>
                <w:ilvl w:val="0"/>
                <w:numId w:val="16"/>
              </w:numPr>
              <w:ind w:left="0" w:right="21" w:firstLine="0"/>
              <w:jc w:val="both"/>
              <w:rPr>
                <w:sz w:val="20"/>
                <w:szCs w:val="20"/>
              </w:rPr>
            </w:pPr>
            <w:r>
              <w:rPr>
                <w:sz w:val="20"/>
                <w:szCs w:val="20"/>
              </w:rPr>
              <w:t xml:space="preserve">Stoccare il materiale sui carrelli in modo tale che non possa cadere. </w:t>
            </w:r>
          </w:p>
          <w:p w:rsidR="00E56879" w:rsidRDefault="00E56879" w:rsidP="00A11443">
            <w:pPr>
              <w:numPr>
                <w:ilvl w:val="0"/>
                <w:numId w:val="16"/>
              </w:numPr>
              <w:ind w:left="0" w:right="21" w:firstLine="0"/>
              <w:jc w:val="both"/>
              <w:rPr>
                <w:sz w:val="20"/>
                <w:szCs w:val="20"/>
              </w:rPr>
            </w:pPr>
            <w:r>
              <w:rPr>
                <w:sz w:val="20"/>
                <w:szCs w:val="20"/>
              </w:rPr>
              <w:t xml:space="preserve">In caso di sosta, posizionare il mezzo di trasporto o il materiale in modo che non sia di intralcio o di ostacolo per le persone o altri mezzi di trasporto. </w:t>
            </w:r>
          </w:p>
          <w:p w:rsidR="00E56879" w:rsidRDefault="00E56879" w:rsidP="00A11443">
            <w:pPr>
              <w:numPr>
                <w:ilvl w:val="0"/>
                <w:numId w:val="16"/>
              </w:numPr>
              <w:ind w:left="0" w:right="21" w:firstLine="0"/>
              <w:jc w:val="both"/>
            </w:pPr>
            <w:r>
              <w:rPr>
                <w:sz w:val="20"/>
                <w:szCs w:val="20"/>
              </w:rPr>
              <w:t>Prestare attenzione nei luoghi con spazio ridotto o disagevoli.</w:t>
            </w:r>
          </w:p>
        </w:tc>
      </w:tr>
      <w:tr w:rsidR="00E56879" w:rsidTr="00D964B3">
        <w:trPr>
          <w:cantSplit/>
          <w:trHeight w:val="2267"/>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fldChar w:fldCharType="begin">
                <w:ffData>
                  <w:name w:val=""/>
                  <w:enabled/>
                  <w:calcOnExit w:val="0"/>
                  <w:checkBox>
                    <w:sizeAuto/>
                    <w:default w:val="1"/>
                  </w:checkBox>
                </w:ffData>
              </w:fldChar>
            </w:r>
            <w:r w:rsidR="00CB0B95">
              <w:rPr>
                <w:sz w:val="18"/>
                <w:szCs w:val="18"/>
              </w:rPr>
              <w:instrText xml:space="preserve"> FORMCHECKBOX </w:instrText>
            </w:r>
            <w:r>
              <w:rPr>
                <w:sz w:val="18"/>
                <w:szCs w:val="18"/>
              </w:rPr>
            </w:r>
            <w:r>
              <w:rPr>
                <w:sz w:val="18"/>
                <w:szCs w:val="18"/>
              </w:rPr>
              <w:fldChar w:fldCharType="separate"/>
            </w:r>
            <w:r>
              <w:rPr>
                <w:sz w:val="18"/>
                <w:szCs w:val="18"/>
              </w:rPr>
              <w:fldChar w:fldCharType="end"/>
            </w:r>
            <w:r w:rsidR="00E56879">
              <w:rPr>
                <w:sz w:val="18"/>
                <w:szCs w:val="18"/>
              </w:rPr>
              <w:t xml:space="preserve"> </w:t>
            </w:r>
            <w:r w:rsidR="00E56879">
              <w:rPr>
                <w:sz w:val="20"/>
                <w:szCs w:val="20"/>
              </w:rPr>
              <w:t>R04</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Investimento con attrezzature mobili all’uscita/entrata dei locali ascensori o nei luoghi di transito </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 xml:space="preserve">Norme di comportamento </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numPr>
                <w:ilvl w:val="0"/>
                <w:numId w:val="17"/>
              </w:numPr>
              <w:ind w:left="0" w:right="-8" w:firstLine="0"/>
              <w:jc w:val="both"/>
              <w:rPr>
                <w:sz w:val="20"/>
                <w:szCs w:val="20"/>
              </w:rPr>
            </w:pPr>
            <w:r>
              <w:rPr>
                <w:sz w:val="20"/>
                <w:szCs w:val="20"/>
              </w:rPr>
              <w:t>Negli ingressi ed uscite di qualsiasi locale, nell’uscire dagli ascensori, occorre che per primo esca l’operatore e in un secondo momento, verificata l’assenza di transito di persone o altri mezzi di trasporto persone o materiali, il mezzo di trasporto che verrà posizionato a lato del corridoio per procedere alla eventuale chiusura della porta.</w:t>
            </w:r>
          </w:p>
          <w:p w:rsidR="00E56879" w:rsidRDefault="00E56879" w:rsidP="00A11443">
            <w:pPr>
              <w:numPr>
                <w:ilvl w:val="0"/>
                <w:numId w:val="17"/>
              </w:numPr>
              <w:ind w:left="0" w:right="-8" w:firstLine="0"/>
              <w:jc w:val="both"/>
              <w:rPr>
                <w:sz w:val="20"/>
                <w:szCs w:val="20"/>
              </w:rPr>
            </w:pPr>
            <w:r>
              <w:rPr>
                <w:sz w:val="20"/>
                <w:szCs w:val="20"/>
              </w:rPr>
              <w:t xml:space="preserve">Stoccare il materiale sui carrelli in modo tale che non possa cadere. </w:t>
            </w:r>
          </w:p>
          <w:p w:rsidR="00E56879" w:rsidRDefault="00E56879" w:rsidP="00A11443">
            <w:pPr>
              <w:numPr>
                <w:ilvl w:val="0"/>
                <w:numId w:val="17"/>
              </w:numPr>
              <w:ind w:left="0" w:right="-8" w:firstLine="0"/>
              <w:jc w:val="both"/>
            </w:pPr>
            <w:r>
              <w:rPr>
                <w:sz w:val="20"/>
                <w:szCs w:val="20"/>
              </w:rPr>
              <w:t>Nella movimentazione dei carrelli assicurarsi di avere sempre idonea visibilità.</w:t>
            </w:r>
          </w:p>
        </w:tc>
      </w:tr>
      <w:tr w:rsidR="00E56879" w:rsidTr="00D964B3">
        <w:trPr>
          <w:cantSplit/>
          <w:trHeight w:val="558"/>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lastRenderedPageBreak/>
              <w:fldChar w:fldCharType="begin">
                <w:ffData>
                  <w:name w:val=""/>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z w:val="20"/>
                <w:szCs w:val="20"/>
              </w:rPr>
              <w:t>R05</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Caduta di materiale dall’alto su persone o cose a causa di materiale presente su carrelli, ripiani, scaffali, macchinari ed attrezzature anche a seguito di urto </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pStyle w:val="Intestazione"/>
              <w:numPr>
                <w:ilvl w:val="0"/>
                <w:numId w:val="2"/>
              </w:numPr>
              <w:tabs>
                <w:tab w:val="clear" w:pos="4819"/>
                <w:tab w:val="clear" w:pos="9638"/>
              </w:tabs>
              <w:ind w:left="0" w:right="-8" w:firstLine="0"/>
              <w:jc w:val="both"/>
              <w:rPr>
                <w:sz w:val="20"/>
                <w:szCs w:val="20"/>
              </w:rPr>
            </w:pPr>
            <w:r>
              <w:rPr>
                <w:sz w:val="20"/>
                <w:szCs w:val="20"/>
              </w:rPr>
              <w:t xml:space="preserve">Le aree di lavoro dove si svolgono attività su scale doppie o sgabelli o comunque le aree dove si svolgono attività in cui vi sia il rischio di caduta di oggetti e persone, dovranno essere separata dalle zone di transito o stazionamento di altre persone, tramite transenne e segnaletica di sicurezza al fine di non recare danni a persone sottostanti. Qualora si debbano effettuare dette attività con l’utilizzo di utensili o attrezzi di lavoro, occorre che gli stessi siano sistemati in appositi contenitori o inseriti in sistemi che ne impediscano la caduta. </w:t>
            </w:r>
          </w:p>
          <w:p w:rsidR="00E56879" w:rsidRDefault="00E56879" w:rsidP="00A11443">
            <w:pPr>
              <w:pStyle w:val="Intestazione"/>
              <w:numPr>
                <w:ilvl w:val="0"/>
                <w:numId w:val="2"/>
              </w:numPr>
              <w:tabs>
                <w:tab w:val="clear" w:pos="4819"/>
                <w:tab w:val="clear" w:pos="9638"/>
              </w:tabs>
              <w:ind w:left="0" w:right="-8" w:firstLine="0"/>
              <w:jc w:val="both"/>
              <w:rPr>
                <w:sz w:val="20"/>
                <w:szCs w:val="20"/>
              </w:rPr>
            </w:pPr>
            <w:r>
              <w:rPr>
                <w:sz w:val="20"/>
                <w:szCs w:val="20"/>
              </w:rPr>
              <w:t xml:space="preserve">Stoccare il materiale sui carrelli o in altri luoghi elevati in modo tale che non possa cadere. </w:t>
            </w:r>
          </w:p>
          <w:p w:rsidR="00E56879" w:rsidRDefault="00E56879" w:rsidP="00A11443">
            <w:pPr>
              <w:pStyle w:val="Intestazione"/>
              <w:numPr>
                <w:ilvl w:val="0"/>
                <w:numId w:val="2"/>
              </w:numPr>
              <w:tabs>
                <w:tab w:val="clear" w:pos="4819"/>
                <w:tab w:val="clear" w:pos="9638"/>
              </w:tabs>
              <w:ind w:left="0" w:right="-8" w:firstLine="0"/>
              <w:jc w:val="both"/>
            </w:pPr>
            <w:r>
              <w:rPr>
                <w:sz w:val="20"/>
                <w:szCs w:val="20"/>
              </w:rPr>
              <w:t>Svolgere con prudenza le attività, specie con attrezzature, materiali o mezzi al fine di evitare urti contro attrezzature, arredi, macchinari che potrebbero, a loro volta, far cadere oggetti dall’alto.</w:t>
            </w:r>
          </w:p>
        </w:tc>
      </w:tr>
      <w:tr w:rsidR="00E56879" w:rsidTr="00D964B3">
        <w:trPr>
          <w:cantSplit/>
          <w:trHeight w:val="4280"/>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lastRenderedPageBreak/>
              <w:fldChar w:fldCharType="begin">
                <w:ffData>
                  <w:name w:val=""/>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z w:val="20"/>
                <w:szCs w:val="20"/>
              </w:rPr>
              <w:t>R06</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left="92" w:right="76"/>
              <w:jc w:val="both"/>
              <w:rPr>
                <w:sz w:val="20"/>
                <w:szCs w:val="20"/>
              </w:rPr>
            </w:pPr>
            <w:r>
              <w:rPr>
                <w:sz w:val="20"/>
                <w:szCs w:val="20"/>
              </w:rPr>
              <w:t>Scivolamento ed inciampo connessi con la presenza di cavi elettrici, materiali lasciati lungo le vie di transito, pavimenti bagnati o umidi;</w:t>
            </w:r>
          </w:p>
          <w:p w:rsidR="00E56879" w:rsidRDefault="00E56879" w:rsidP="00A11443">
            <w:pPr>
              <w:ind w:right="21"/>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Apprestamenti</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pStyle w:val="Intestazione"/>
              <w:numPr>
                <w:ilvl w:val="0"/>
                <w:numId w:val="15"/>
              </w:numPr>
              <w:ind w:left="0" w:right="-8" w:firstLine="0"/>
              <w:jc w:val="both"/>
              <w:rPr>
                <w:sz w:val="20"/>
                <w:szCs w:val="20"/>
              </w:rPr>
            </w:pPr>
            <w:r>
              <w:rPr>
                <w:sz w:val="20"/>
                <w:szCs w:val="20"/>
              </w:rPr>
              <w:t xml:space="preserve">Prestare attenzione nei luoghi potenzialmente più a rischio come ad esempio i servizi igienici, le scale, i cortili, le terrazze. Occorre particolare attenzione nei luoghi in cui è presente la segnaletica di pavimento bagnato;  in questo caso è vietato l’accesso, salvo emergenze. </w:t>
            </w:r>
          </w:p>
          <w:p w:rsidR="00E56879" w:rsidRDefault="00E56879" w:rsidP="00A11443">
            <w:pPr>
              <w:pStyle w:val="Intestazione"/>
              <w:numPr>
                <w:ilvl w:val="0"/>
                <w:numId w:val="15"/>
              </w:numPr>
              <w:ind w:left="0" w:right="-8" w:firstLine="0"/>
              <w:jc w:val="both"/>
              <w:rPr>
                <w:sz w:val="20"/>
                <w:szCs w:val="20"/>
              </w:rPr>
            </w:pPr>
            <w:r>
              <w:rPr>
                <w:sz w:val="20"/>
                <w:szCs w:val="20"/>
              </w:rPr>
              <w:t>Se si effettuano attività che comportino la presenza di liquidi sui pavimenti occorre segnalare la zona, ad esempio con cartelli segnaletici riportanti l'avvertimento, ed impedire l’accesso durante la fase di asciugatura (salvo, ovviamente, emergenze, o assistenza a pazienti da parte del personale sanitario).</w:t>
            </w:r>
          </w:p>
          <w:p w:rsidR="00E56879" w:rsidRDefault="00E56879" w:rsidP="00A11443">
            <w:pPr>
              <w:pStyle w:val="Intestazione"/>
              <w:numPr>
                <w:ilvl w:val="0"/>
                <w:numId w:val="15"/>
              </w:numPr>
              <w:ind w:left="0" w:right="-8" w:firstLine="0"/>
              <w:jc w:val="both"/>
              <w:rPr>
                <w:sz w:val="20"/>
                <w:szCs w:val="20"/>
              </w:rPr>
            </w:pPr>
            <w:r>
              <w:rPr>
                <w:sz w:val="20"/>
                <w:szCs w:val="20"/>
              </w:rPr>
              <w:t xml:space="preserve">Mantenere i luoghi di lavoro puliti e ordinati e rimuovere i materiali non utilizzati. </w:t>
            </w:r>
          </w:p>
          <w:p w:rsidR="00E56879" w:rsidRDefault="00E56879" w:rsidP="00A11443">
            <w:pPr>
              <w:pStyle w:val="Intestazione"/>
              <w:numPr>
                <w:ilvl w:val="0"/>
                <w:numId w:val="15"/>
              </w:numPr>
              <w:ind w:left="0" w:right="-8" w:firstLine="0"/>
              <w:jc w:val="both"/>
              <w:rPr>
                <w:sz w:val="20"/>
                <w:szCs w:val="20"/>
              </w:rPr>
            </w:pPr>
            <w:r>
              <w:rPr>
                <w:sz w:val="20"/>
                <w:szCs w:val="20"/>
              </w:rPr>
              <w:t xml:space="preserve">Segnalare eventuali ostacoli non rimovibili lungo i percorsi. </w:t>
            </w:r>
          </w:p>
          <w:p w:rsidR="00E56879" w:rsidRDefault="00E56879" w:rsidP="00A11443">
            <w:pPr>
              <w:pStyle w:val="Intestazione"/>
              <w:numPr>
                <w:ilvl w:val="0"/>
                <w:numId w:val="15"/>
              </w:numPr>
              <w:ind w:left="0" w:right="-8" w:firstLine="0"/>
              <w:jc w:val="both"/>
            </w:pPr>
            <w:r>
              <w:rPr>
                <w:sz w:val="20"/>
                <w:szCs w:val="20"/>
              </w:rPr>
              <w:t>Accatastare il materiale in modo che lo stesso non possa cadere o scivolare o recare intralcio alla circolazione delle persone e dei mezzi.</w:t>
            </w:r>
            <w:r>
              <w:t xml:space="preserve"> </w:t>
            </w:r>
          </w:p>
        </w:tc>
      </w:tr>
      <w:tr w:rsidR="00E56879" w:rsidTr="00D964B3">
        <w:trPr>
          <w:cantSplit/>
          <w:trHeight w:val="5021"/>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lastRenderedPageBreak/>
              <w:fldChar w:fldCharType="begin">
                <w:ffData>
                  <w:name w:val=""/>
                  <w:enabled/>
                  <w:calcOnExit w:val="0"/>
                  <w:checkBox>
                    <w:sizeAuto/>
                    <w:default w:val="0"/>
                  </w:checkBox>
                </w:ffData>
              </w:fldChar>
            </w:r>
            <w:r w:rsidR="00046EAF">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z w:val="20"/>
                <w:szCs w:val="20"/>
              </w:rPr>
              <w:t>R07</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787DCA">
            <w:pPr>
              <w:ind w:right="21"/>
              <w:rPr>
                <w:sz w:val="20"/>
                <w:szCs w:val="20"/>
              </w:rPr>
            </w:pPr>
            <w:r>
              <w:rPr>
                <w:sz w:val="20"/>
                <w:szCs w:val="20"/>
              </w:rPr>
              <w:t>Messa fuori servizio involontario di impianti tecnologici a seguito di urto o inserzione di apparecchiature elettriche di elevata potenza che disinseriscono i dispositivi di protezione, ovvero il distacco degli stessi a causa di macchinari difettosi o in caso di umidità o contatto con acqua</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Tutti i locali</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numPr>
                <w:ilvl w:val="0"/>
                <w:numId w:val="27"/>
              </w:numPr>
              <w:ind w:left="0" w:right="-8" w:firstLine="0"/>
              <w:jc w:val="both"/>
              <w:rPr>
                <w:sz w:val="20"/>
                <w:szCs w:val="20"/>
              </w:rPr>
            </w:pPr>
            <w:r>
              <w:rPr>
                <w:sz w:val="20"/>
                <w:szCs w:val="20"/>
              </w:rPr>
              <w:t>Prima di allacciarsi all’impianto elettrico ed agli impianti dati e telefonici richiedere l’autorizzazione ai competenti servizi Aziendali (Servizio. Tecnico).</w:t>
            </w:r>
          </w:p>
          <w:p w:rsidR="00E56879" w:rsidRDefault="00E56879" w:rsidP="00A11443">
            <w:pPr>
              <w:numPr>
                <w:ilvl w:val="0"/>
                <w:numId w:val="27"/>
              </w:numPr>
              <w:ind w:left="0" w:right="-8" w:firstLine="0"/>
              <w:jc w:val="both"/>
              <w:rPr>
                <w:sz w:val="20"/>
                <w:szCs w:val="20"/>
              </w:rPr>
            </w:pPr>
            <w:r>
              <w:rPr>
                <w:sz w:val="20"/>
                <w:szCs w:val="20"/>
              </w:rPr>
              <w:t>Non lasciare cavi, prolunghe, ecc., sulle vie di transito.</w:t>
            </w:r>
          </w:p>
          <w:p w:rsidR="00E56879" w:rsidRDefault="00E56879" w:rsidP="00A11443">
            <w:pPr>
              <w:numPr>
                <w:ilvl w:val="0"/>
                <w:numId w:val="27"/>
              </w:numPr>
              <w:ind w:left="0" w:right="-8" w:firstLine="0"/>
              <w:jc w:val="both"/>
              <w:rPr>
                <w:sz w:val="20"/>
                <w:szCs w:val="20"/>
              </w:rPr>
            </w:pPr>
            <w:r>
              <w:rPr>
                <w:sz w:val="20"/>
                <w:szCs w:val="20"/>
              </w:rPr>
              <w:t xml:space="preserve">Non effettuare interventi o riparazioni sugli impianti elettrici o sulle macchine, né utilizzare impianti o macchine deteriorate. </w:t>
            </w:r>
          </w:p>
          <w:p w:rsidR="00E56879" w:rsidRDefault="00E56879" w:rsidP="00A11443">
            <w:pPr>
              <w:numPr>
                <w:ilvl w:val="0"/>
                <w:numId w:val="27"/>
              </w:numPr>
              <w:ind w:left="0" w:right="-8" w:firstLine="0"/>
              <w:jc w:val="both"/>
              <w:rPr>
                <w:sz w:val="20"/>
                <w:szCs w:val="20"/>
              </w:rPr>
            </w:pPr>
            <w:r>
              <w:rPr>
                <w:sz w:val="20"/>
                <w:szCs w:val="20"/>
              </w:rPr>
              <w:t>Richiedere l’intervento di personale esperto.</w:t>
            </w:r>
          </w:p>
          <w:p w:rsidR="00E56879" w:rsidRDefault="00E56879" w:rsidP="00A11443">
            <w:pPr>
              <w:numPr>
                <w:ilvl w:val="0"/>
                <w:numId w:val="27"/>
              </w:numPr>
              <w:ind w:left="0" w:right="-8" w:firstLine="0"/>
              <w:jc w:val="both"/>
              <w:rPr>
                <w:sz w:val="20"/>
                <w:szCs w:val="20"/>
              </w:rPr>
            </w:pPr>
            <w:r>
              <w:rPr>
                <w:sz w:val="20"/>
                <w:szCs w:val="20"/>
              </w:rPr>
              <w:t>Adottare particolari precauzioni nell’utilizzo di macchine o apparecchiature elettriche (devono essere marchiate CE).</w:t>
            </w:r>
          </w:p>
          <w:p w:rsidR="00E56879" w:rsidRDefault="00E56879" w:rsidP="00A11443">
            <w:pPr>
              <w:numPr>
                <w:ilvl w:val="0"/>
                <w:numId w:val="27"/>
              </w:numPr>
              <w:ind w:left="0" w:right="-8" w:firstLine="0"/>
              <w:jc w:val="both"/>
              <w:rPr>
                <w:sz w:val="20"/>
                <w:szCs w:val="20"/>
              </w:rPr>
            </w:pPr>
            <w:r>
              <w:rPr>
                <w:sz w:val="20"/>
                <w:szCs w:val="20"/>
              </w:rPr>
              <w:t>Effettuare regolare manutenzione e verifiche periodiche sulle macchine ed apparecchiatura ad alimentazione elettrica.</w:t>
            </w:r>
          </w:p>
          <w:p w:rsidR="00E56879" w:rsidRDefault="00E56879" w:rsidP="00A11443">
            <w:pPr>
              <w:numPr>
                <w:ilvl w:val="0"/>
                <w:numId w:val="27"/>
              </w:numPr>
              <w:ind w:left="0" w:right="-8" w:firstLine="0"/>
              <w:jc w:val="both"/>
              <w:rPr>
                <w:sz w:val="20"/>
                <w:szCs w:val="20"/>
              </w:rPr>
            </w:pPr>
            <w:r>
              <w:rPr>
                <w:sz w:val="20"/>
                <w:szCs w:val="20"/>
              </w:rPr>
              <w:t>Non inserire apparecchiature elettriche di elevata potenza. In caso di necessità chiedere l’autorizzazione all’Azienda.</w:t>
            </w:r>
          </w:p>
          <w:p w:rsidR="00E56879" w:rsidRDefault="00E56879" w:rsidP="00A11443">
            <w:pPr>
              <w:numPr>
                <w:ilvl w:val="0"/>
                <w:numId w:val="27"/>
              </w:numPr>
              <w:ind w:left="0" w:right="-8" w:firstLine="0"/>
              <w:jc w:val="both"/>
            </w:pPr>
            <w:r>
              <w:rPr>
                <w:sz w:val="20"/>
                <w:szCs w:val="20"/>
              </w:rPr>
              <w:t>L’accesso alle cabine elettriche, ai locali macchine degli ascensori, ai locali tecnici in cui vi siano impianti elettrici  ed elettronici di controllo o distribuzione, è consentito solo previo accordo e con la presenza di personale tecnico specializzato aziendale (elettricisti per le cabine elettriche; ascensoristi per i locali macchine degli ascensori, personale del SIL per gli impianti telefonici e di trasmissione dati).</w:t>
            </w:r>
          </w:p>
        </w:tc>
      </w:tr>
      <w:tr w:rsidR="00E56879" w:rsidTr="00AB203D">
        <w:trPr>
          <w:cantSplit/>
          <w:trHeight w:val="2886"/>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lastRenderedPageBreak/>
              <w:fldChar w:fldCharType="begin">
                <w:ffData>
                  <w:name w:val=""/>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z w:val="20"/>
                <w:szCs w:val="20"/>
              </w:rPr>
              <w:t>R08</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Elettrocuzione causato da cortocircuito, o contatto con apparecchiature difettose , o contatto diretto o indiretto con parti in tensione, o causata da scorretto utilizzo di sostanze liquide su apparecchiature ed impianti elettrici</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Tutti i locali</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B203D">
            <w:pPr>
              <w:numPr>
                <w:ilvl w:val="0"/>
                <w:numId w:val="8"/>
              </w:numPr>
              <w:ind w:left="0" w:right="-8" w:firstLine="0"/>
            </w:pPr>
            <w:r>
              <w:rPr>
                <w:sz w:val="20"/>
                <w:szCs w:val="20"/>
              </w:rPr>
              <w:t>Occorre adottare particolari precauzioni nelle attività in cui sia previsto l’uso di detergenti, disinfettanti o comunque liquidi, soprattutto nella pulizia effettuata nei pressi o su impianti, macchine o apparecchiature elettriche o sistemi di illuminazione. Nel caso non utilizzare liquidi o materiali che possono provocare contatti diretti o indiretti con parti in tensione o guasti.</w:t>
            </w:r>
          </w:p>
        </w:tc>
      </w:tr>
      <w:bookmarkStart w:id="2" w:name="Controllo16"/>
      <w:tr w:rsidR="00E56879" w:rsidTr="00D964B3">
        <w:trPr>
          <w:cantSplit/>
          <w:trHeight w:val="1820"/>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fldChar w:fldCharType="begin">
                <w:ffData>
                  <w:name w:val="Controllo16"/>
                  <w:enabled/>
                  <w:calcOnExit w:val="0"/>
                  <w:checkBox>
                    <w:sizeAuto/>
                    <w:default w:val="1"/>
                  </w:checkBox>
                </w:ffData>
              </w:fldChar>
            </w:r>
            <w:r w:rsidR="00082E0C">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
            <w:r w:rsidR="00E56879">
              <w:rPr>
                <w:sz w:val="18"/>
                <w:szCs w:val="18"/>
              </w:rPr>
              <w:t xml:space="preserve"> </w:t>
            </w:r>
            <w:r w:rsidR="00E56879">
              <w:rPr>
                <w:sz w:val="20"/>
                <w:szCs w:val="20"/>
              </w:rPr>
              <w:t>R09</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Interferenza con pazienti, utenti e lavoratori dell’Azienda committente durante 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 xml:space="preserve">Apprestamenti </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numPr>
                <w:ilvl w:val="0"/>
                <w:numId w:val="18"/>
              </w:numPr>
              <w:ind w:left="0" w:right="21" w:firstLine="0"/>
              <w:jc w:val="both"/>
              <w:rPr>
                <w:sz w:val="20"/>
                <w:szCs w:val="20"/>
              </w:rPr>
            </w:pPr>
            <w:r>
              <w:rPr>
                <w:sz w:val="20"/>
                <w:szCs w:val="20"/>
              </w:rPr>
              <w:t xml:space="preserve">Ove possibile l’Azienda appaltatrice svolgerà le attività previste negli orari di minor presenza o in assenza del personale e degli utenti. In caso contrario l’appaltatore provvederà a predisporre le opportune procedure di segnalazione e/o di installazione degli apprestamenti necessari alla delimitazione delle aree oggetto dell’intervento. </w:t>
            </w:r>
          </w:p>
          <w:p w:rsidR="00E56879" w:rsidRDefault="00E56879" w:rsidP="00A11443">
            <w:pPr>
              <w:numPr>
                <w:ilvl w:val="0"/>
                <w:numId w:val="18"/>
              </w:numPr>
              <w:ind w:left="0" w:right="21" w:firstLine="0"/>
              <w:jc w:val="both"/>
            </w:pPr>
            <w:r>
              <w:rPr>
                <w:sz w:val="20"/>
                <w:szCs w:val="20"/>
              </w:rPr>
              <w:t xml:space="preserve">Prestare attenzione alle attività vicine a finestre, porte vetrate arredi con vetri al fine di evitare urti che potrebbero comportare infortuni e lesioni a chi svolge l’attività e a terzi. </w:t>
            </w:r>
          </w:p>
        </w:tc>
      </w:tr>
      <w:tr w:rsidR="00E56879" w:rsidTr="00D964B3">
        <w:trPr>
          <w:cantSplit/>
          <w:trHeight w:val="1864"/>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fldChar w:fldCharType="begin">
                <w:ffData>
                  <w:name w:val=""/>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z w:val="20"/>
                <w:szCs w:val="20"/>
              </w:rPr>
              <w:t xml:space="preserve"> R10</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Interferenza con altri appaltatori che operano all’interno dell’Azienda Committente durante 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Apprestamenti</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numPr>
                <w:ilvl w:val="0"/>
                <w:numId w:val="9"/>
              </w:numPr>
              <w:ind w:left="0" w:right="21" w:firstLine="0"/>
              <w:jc w:val="both"/>
            </w:pPr>
            <w:r>
              <w:rPr>
                <w:sz w:val="20"/>
                <w:szCs w:val="20"/>
              </w:rPr>
              <w:t>L’Azienda appaltatrice provvederà a segnalare le aree oggetto dell’intervento ed a segnalare alle altre imprese impegnate nei medesimi ambienti o in zone limitrofe l’impraticabilità di tali spazi Qualora le lavorazioni eseguite dagli altri appaltatori non siano compatibili con le attività oggetto del presente appalto, queste ultime saranno differite nel tempo al fine di eliminare qualsiasi interferenza</w:t>
            </w:r>
          </w:p>
        </w:tc>
      </w:tr>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FFFFFF"/>
            <w:vAlign w:val="center"/>
          </w:tcPr>
          <w:p w:rsidR="00E56879" w:rsidRDefault="003F4786" w:rsidP="00A11443">
            <w:pPr>
              <w:ind w:right="21"/>
              <w:jc w:val="center"/>
              <w:rPr>
                <w:smallCaps/>
                <w:sz w:val="20"/>
                <w:szCs w:val="20"/>
              </w:rPr>
            </w:pPr>
            <w:r>
              <w:rPr>
                <w:b/>
                <w:sz w:val="18"/>
                <w:szCs w:val="18"/>
              </w:rPr>
              <w:lastRenderedPageBreak/>
              <w:fldChar w:fldCharType="begin">
                <w:ffData>
                  <w:name w:val=""/>
                  <w:enabled/>
                  <w:calcOnExit w:val="0"/>
                  <w:checkBox>
                    <w:sizeAuto/>
                    <w:default w:val="1"/>
                  </w:checkBox>
                </w:ffData>
              </w:fldChar>
            </w:r>
            <w:r w:rsidR="00082E0C">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mallCaps/>
                <w:sz w:val="20"/>
                <w:szCs w:val="20"/>
              </w:rPr>
              <w:t>R11</w:t>
            </w:r>
          </w:p>
          <w:p w:rsidR="00E56879" w:rsidRDefault="00E56879" w:rsidP="00A11443">
            <w:pPr>
              <w:ind w:right="21"/>
              <w:jc w:val="center"/>
              <w:rPr>
                <w:smallCaps/>
                <w:sz w:val="20"/>
                <w:szCs w:val="20"/>
              </w:rPr>
            </w:pPr>
          </w:p>
        </w:tc>
        <w:tc>
          <w:tcPr>
            <w:tcW w:w="1980"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Interferenza legata all’utilizzo di attrezzature proprie per 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b/>
                <w:smallCaps/>
                <w:sz w:val="20"/>
                <w:szCs w:val="20"/>
              </w:rPr>
            </w:pPr>
            <w:r>
              <w:rPr>
                <w:sz w:val="20"/>
                <w:szCs w:val="20"/>
              </w:rPr>
              <w:t>Norme di comportamento</w:t>
            </w:r>
          </w:p>
          <w:p w:rsidR="00E56879" w:rsidRDefault="00E56879" w:rsidP="00A11443">
            <w:pPr>
              <w:ind w:right="21"/>
              <w:rPr>
                <w:b/>
                <w:smallCaps/>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FFFFFF"/>
          </w:tcPr>
          <w:p w:rsidR="00E56879" w:rsidRDefault="00E56879" w:rsidP="00A11443">
            <w:pPr>
              <w:numPr>
                <w:ilvl w:val="0"/>
                <w:numId w:val="21"/>
              </w:numPr>
              <w:ind w:left="0" w:right="21" w:firstLine="0"/>
              <w:jc w:val="both"/>
            </w:pPr>
            <w:r>
              <w:rPr>
                <w:sz w:val="20"/>
                <w:szCs w:val="20"/>
              </w:rPr>
              <w:t>Le attrezzature in uso saranno di proprietà della ditta appaltatrice e dovranno essere conformi alle norme in vigore e la cui manutenzione è stata ben curata. L’uso sarà esclusivo del personale della ditta appaltatrice.</w:t>
            </w:r>
          </w:p>
        </w:tc>
      </w:tr>
      <w:tr w:rsidR="00E56879" w:rsidTr="00D964B3">
        <w:trPr>
          <w:cantSplit/>
          <w:trHeight w:val="1570"/>
        </w:trPr>
        <w:tc>
          <w:tcPr>
            <w:tcW w:w="972" w:type="dxa"/>
            <w:gridSpan w:val="2"/>
            <w:tcBorders>
              <w:top w:val="single" w:sz="4" w:space="0" w:color="000000"/>
              <w:left w:val="single" w:sz="4" w:space="0" w:color="000000"/>
              <w:bottom w:val="single" w:sz="4" w:space="0" w:color="000000"/>
            </w:tcBorders>
            <w:shd w:val="clear" w:color="auto" w:fill="FFFFFF"/>
            <w:vAlign w:val="center"/>
          </w:tcPr>
          <w:p w:rsidR="00E56879" w:rsidRDefault="003F4786" w:rsidP="00A11443">
            <w:pPr>
              <w:ind w:right="21"/>
              <w:jc w:val="center"/>
              <w:rPr>
                <w:sz w:val="20"/>
                <w:szCs w:val="20"/>
              </w:rPr>
            </w:pPr>
            <w:r>
              <w:rPr>
                <w:b/>
                <w:sz w:val="18"/>
                <w:szCs w:val="18"/>
              </w:rPr>
              <w:fldChar w:fldCharType="begin">
                <w:ffData>
                  <w:name w:val=""/>
                  <w:enabled/>
                  <w:calcOnExit w:val="0"/>
                  <w:checkBox>
                    <w:sizeAuto/>
                    <w:default w:val="0"/>
                  </w:checkBox>
                </w:ffData>
              </w:fldChar>
            </w:r>
            <w:r w:rsidR="007A47D1">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mallCaps/>
                <w:sz w:val="20"/>
                <w:szCs w:val="20"/>
              </w:rPr>
              <w:t>R12</w:t>
            </w:r>
          </w:p>
        </w:tc>
        <w:tc>
          <w:tcPr>
            <w:tcW w:w="1980"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Interferenza connessa all’emissione di rumore durante lo svolgimento dei lavori relativi all’attività appaltata</w:t>
            </w:r>
          </w:p>
        </w:tc>
        <w:tc>
          <w:tcPr>
            <w:tcW w:w="1800" w:type="dxa"/>
            <w:gridSpan w:val="2"/>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FFFFFF"/>
          </w:tcPr>
          <w:p w:rsidR="00E56879" w:rsidRDefault="00E56879" w:rsidP="00A11443">
            <w:pPr>
              <w:numPr>
                <w:ilvl w:val="0"/>
                <w:numId w:val="22"/>
              </w:numPr>
              <w:ind w:left="0" w:right="21" w:firstLine="0"/>
              <w:jc w:val="both"/>
            </w:pPr>
            <w:r>
              <w:rPr>
                <w:sz w:val="20"/>
                <w:szCs w:val="20"/>
              </w:rPr>
              <w:t>Il disagio arrecato dal rumore durante l’esecuzione dei lavori inerenti lo svolgimento dei lavori connessi all’attività appaltata delle apparecchiature dovrà essere ridotto e non pericoloso.</w:t>
            </w:r>
          </w:p>
        </w:tc>
      </w:tr>
      <w:tr w:rsidR="00E56879" w:rsidTr="00D964B3">
        <w:trPr>
          <w:cantSplit/>
          <w:trHeight w:val="1097"/>
        </w:trPr>
        <w:tc>
          <w:tcPr>
            <w:tcW w:w="972" w:type="dxa"/>
            <w:gridSpan w:val="2"/>
            <w:tcBorders>
              <w:top w:val="single" w:sz="4" w:space="0" w:color="000000"/>
              <w:left w:val="single" w:sz="4" w:space="0" w:color="000000"/>
              <w:bottom w:val="single" w:sz="4" w:space="0" w:color="000000"/>
            </w:tcBorders>
            <w:shd w:val="clear" w:color="auto" w:fill="FFFFFF"/>
            <w:vAlign w:val="center"/>
          </w:tcPr>
          <w:p w:rsidR="00E56879" w:rsidRDefault="003F4786" w:rsidP="00A11443">
            <w:pPr>
              <w:ind w:right="21"/>
              <w:jc w:val="center"/>
              <w:rPr>
                <w:sz w:val="20"/>
                <w:szCs w:val="20"/>
              </w:rPr>
            </w:pPr>
            <w:r>
              <w:rPr>
                <w:b/>
                <w:sz w:val="18"/>
                <w:szCs w:val="18"/>
              </w:rPr>
              <w:fldChar w:fldCharType="begin">
                <w:ffData>
                  <w:name w:val=""/>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mallCaps/>
                <w:sz w:val="20"/>
                <w:szCs w:val="20"/>
              </w:rPr>
              <w:t>R13</w:t>
            </w:r>
          </w:p>
        </w:tc>
        <w:tc>
          <w:tcPr>
            <w:tcW w:w="1980"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Interferenza connessa all’uso di apparecchiature elettriche per lo svolgimento dei lavori relativi all’attività appaltata.</w:t>
            </w:r>
          </w:p>
        </w:tc>
        <w:tc>
          <w:tcPr>
            <w:tcW w:w="1800" w:type="dxa"/>
            <w:gridSpan w:val="2"/>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b/>
                <w:smallCaps/>
                <w:sz w:val="20"/>
                <w:szCs w:val="20"/>
              </w:rPr>
            </w:pPr>
            <w:r>
              <w:rPr>
                <w:sz w:val="20"/>
                <w:szCs w:val="20"/>
              </w:rPr>
              <w:t>Norme di comportamento</w:t>
            </w:r>
          </w:p>
          <w:p w:rsidR="00E56879" w:rsidRDefault="00E56879" w:rsidP="00A11443">
            <w:pPr>
              <w:ind w:right="21"/>
              <w:rPr>
                <w:b/>
                <w:smallCaps/>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FFFFFF"/>
          </w:tcPr>
          <w:p w:rsidR="00E56879" w:rsidRDefault="00E56879" w:rsidP="00A11443">
            <w:pPr>
              <w:numPr>
                <w:ilvl w:val="0"/>
                <w:numId w:val="14"/>
              </w:numPr>
              <w:ind w:left="0" w:right="21" w:firstLine="0"/>
              <w:jc w:val="both"/>
              <w:rPr>
                <w:sz w:val="20"/>
                <w:szCs w:val="20"/>
              </w:rPr>
            </w:pPr>
            <w:r>
              <w:rPr>
                <w:sz w:val="20"/>
                <w:szCs w:val="20"/>
              </w:rPr>
              <w:t xml:space="preserve">L’impresa aggiudicataria dell’appalto deve utilizzare componenti (cavi, spine, prese, adattatori, etc.) e apparecchi elettrici rispondenti alle norme (marchio CE o altro tipo di certificazione) ed in buono stato di conservazione. </w:t>
            </w:r>
          </w:p>
          <w:p w:rsidR="00E56879" w:rsidRDefault="00E56879" w:rsidP="00A11443">
            <w:pPr>
              <w:numPr>
                <w:ilvl w:val="0"/>
                <w:numId w:val="14"/>
              </w:numPr>
              <w:ind w:left="0" w:right="21" w:firstLine="0"/>
              <w:jc w:val="both"/>
              <w:rPr>
                <w:sz w:val="20"/>
                <w:szCs w:val="20"/>
              </w:rPr>
            </w:pPr>
            <w:r>
              <w:rPr>
                <w:sz w:val="20"/>
                <w:szCs w:val="20"/>
              </w:rPr>
              <w:t>Non devono essere usati cavi giuntati o che presentino lesioni o abrasioni.</w:t>
            </w:r>
          </w:p>
          <w:p w:rsidR="00E56879" w:rsidRDefault="00E56879" w:rsidP="00A11443">
            <w:pPr>
              <w:numPr>
                <w:ilvl w:val="0"/>
                <w:numId w:val="14"/>
              </w:numPr>
              <w:ind w:left="0" w:right="21" w:firstLine="0"/>
              <w:jc w:val="both"/>
            </w:pPr>
            <w:r>
              <w:rPr>
                <w:sz w:val="20"/>
                <w:szCs w:val="20"/>
              </w:rPr>
              <w:t>L’impresa appaltatrice dovrà inoltre verificare che la potenza dell’apparecchio utilizzatore sia compatibile con la sezione della conduttura che lo alimenta, anche in relazione ad altri apparecchi utilizzatori collegati al quadro.</w:t>
            </w:r>
          </w:p>
        </w:tc>
      </w:tr>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FFFFFF"/>
            <w:vAlign w:val="center"/>
          </w:tcPr>
          <w:p w:rsidR="00E56879" w:rsidRDefault="003F4786" w:rsidP="00A11443">
            <w:pPr>
              <w:ind w:right="21"/>
              <w:jc w:val="center"/>
              <w:rPr>
                <w:sz w:val="20"/>
                <w:szCs w:val="20"/>
              </w:rPr>
            </w:pPr>
            <w:r>
              <w:rPr>
                <w:b/>
                <w:sz w:val="18"/>
                <w:szCs w:val="18"/>
              </w:rPr>
              <w:lastRenderedPageBreak/>
              <w:fldChar w:fldCharType="begin">
                <w:ffData>
                  <w:name w:val=""/>
                  <w:enabled/>
                  <w:calcOnExit w:val="0"/>
                  <w:checkBox>
                    <w:sizeAuto/>
                    <w:default w:val="0"/>
                  </w:checkBox>
                </w:ffData>
              </w:fldChar>
            </w:r>
            <w:r w:rsidR="00E56879">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mallCaps/>
                <w:sz w:val="20"/>
                <w:szCs w:val="20"/>
              </w:rPr>
              <w:t>R14</w:t>
            </w:r>
          </w:p>
        </w:tc>
        <w:tc>
          <w:tcPr>
            <w:tcW w:w="1980"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Interferenza connessa all’interruzione temporanea delle forniture elettrica e trasmissione dati necessaria al  collegamento delle apparecchiature o per 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FFFFFF"/>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mallCaps/>
                <w:sz w:val="16"/>
                <w:szCs w:val="16"/>
              </w:rPr>
            </w:pPr>
            <w:r>
              <w:rPr>
                <w:sz w:val="20"/>
                <w:szCs w:val="20"/>
              </w:rPr>
              <w:t>Apprestamenti</w:t>
            </w:r>
          </w:p>
          <w:p w:rsidR="00E56879" w:rsidRDefault="00E56879" w:rsidP="00A11443">
            <w:pPr>
              <w:ind w:right="21"/>
              <w:rPr>
                <w:smallCaps/>
                <w:sz w:val="16"/>
                <w:szCs w:val="16"/>
              </w:rPr>
            </w:pPr>
          </w:p>
        </w:tc>
        <w:tc>
          <w:tcPr>
            <w:tcW w:w="6161" w:type="dxa"/>
            <w:tcBorders>
              <w:top w:val="single" w:sz="4" w:space="0" w:color="000000"/>
              <w:left w:val="single" w:sz="4" w:space="0" w:color="000000"/>
              <w:bottom w:val="single" w:sz="4" w:space="0" w:color="000000"/>
              <w:right w:val="single" w:sz="4" w:space="0" w:color="000000"/>
            </w:tcBorders>
            <w:shd w:val="clear" w:color="auto" w:fill="FFFFFF"/>
          </w:tcPr>
          <w:p w:rsidR="00E56879" w:rsidRDefault="00E56879" w:rsidP="00A11443">
            <w:pPr>
              <w:numPr>
                <w:ilvl w:val="0"/>
                <w:numId w:val="3"/>
              </w:numPr>
              <w:ind w:left="0" w:right="21" w:firstLine="0"/>
              <w:jc w:val="both"/>
              <w:rPr>
                <w:sz w:val="20"/>
                <w:szCs w:val="20"/>
              </w:rPr>
            </w:pPr>
            <w:r>
              <w:rPr>
                <w:sz w:val="20"/>
                <w:szCs w:val="20"/>
              </w:rPr>
              <w:t xml:space="preserve">Eventuali interruzioni delle forniture andranno sempre concordate con i responsabili dell’Unità operativa presso cui avvengono le lavorazioni e con Servizio Tecnico dell’Azienda committente. </w:t>
            </w:r>
          </w:p>
          <w:p w:rsidR="00E56879" w:rsidRDefault="00E56879" w:rsidP="00A11443">
            <w:pPr>
              <w:numPr>
                <w:ilvl w:val="0"/>
                <w:numId w:val="3"/>
              </w:numPr>
              <w:ind w:left="0" w:right="21" w:firstLine="0"/>
              <w:jc w:val="both"/>
            </w:pPr>
            <w:r>
              <w:rPr>
                <w:sz w:val="20"/>
                <w:szCs w:val="20"/>
              </w:rPr>
              <w:t>La ditta aggiudicataria provvederà ad apporre apposita cartellonistica sui quadri comandi delle forniture interrotte, indicante la momentanea interruzione del servizio per lavori in corso.</w:t>
            </w:r>
            <w:r>
              <w:rPr>
                <w:smallCaps/>
                <w:sz w:val="16"/>
                <w:szCs w:val="16"/>
              </w:rPr>
              <w:t xml:space="preserve"> </w:t>
            </w:r>
          </w:p>
        </w:tc>
      </w:tr>
      <w:tr w:rsidR="00E56879" w:rsidTr="00D964B3">
        <w:trPr>
          <w:cantSplit/>
          <w:trHeight w:val="3351"/>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b/>
                <w:sz w:val="18"/>
                <w:szCs w:val="18"/>
              </w:rPr>
              <w:fldChar w:fldCharType="begin">
                <w:ffData>
                  <w:name w:val=""/>
                  <w:enabled/>
                  <w:calcOnExit w:val="0"/>
                  <w:checkBox>
                    <w:sizeAuto/>
                    <w:default w:val="1"/>
                  </w:checkBox>
                </w:ffData>
              </w:fldChar>
            </w:r>
            <w:r w:rsidR="00CB0B95">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E56879">
              <w:rPr>
                <w:sz w:val="18"/>
                <w:szCs w:val="18"/>
              </w:rPr>
              <w:t xml:space="preserve"> </w:t>
            </w:r>
            <w:r w:rsidR="00E56879">
              <w:rPr>
                <w:smallCaps/>
                <w:sz w:val="20"/>
                <w:szCs w:val="20"/>
              </w:rPr>
              <w:t xml:space="preserve"> R15</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Incendio connesso allo svolgimento dell’attività lavorativa oggetto dell’appalto.</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ind w:right="21"/>
              <w:jc w:val="both"/>
              <w:rPr>
                <w:sz w:val="20"/>
                <w:szCs w:val="20"/>
              </w:rPr>
            </w:pPr>
            <w:r>
              <w:rPr>
                <w:sz w:val="20"/>
                <w:szCs w:val="20"/>
              </w:rPr>
              <w:t>L'attività svolta nelle strutture sanitarie viene identificata nel D.M. 10/3/98 dal punto di vista del rischio incendio a "rischio elevato".</w:t>
            </w:r>
          </w:p>
          <w:p w:rsidR="00E56879" w:rsidRDefault="00E56879" w:rsidP="00A11443">
            <w:pPr>
              <w:numPr>
                <w:ilvl w:val="0"/>
                <w:numId w:val="26"/>
              </w:numPr>
              <w:autoSpaceDE w:val="0"/>
              <w:ind w:left="0" w:right="21" w:firstLine="0"/>
              <w:jc w:val="both"/>
              <w:rPr>
                <w:sz w:val="20"/>
                <w:szCs w:val="20"/>
              </w:rPr>
            </w:pPr>
            <w:r>
              <w:rPr>
                <w:sz w:val="20"/>
                <w:szCs w:val="20"/>
              </w:rPr>
              <w:t xml:space="preserve">All’interno delle aree a rischio di incendio è vietato fumare e usare fiamme libere. </w:t>
            </w:r>
          </w:p>
          <w:p w:rsidR="00E56879" w:rsidRDefault="00E56879" w:rsidP="00A11443">
            <w:pPr>
              <w:numPr>
                <w:ilvl w:val="0"/>
                <w:numId w:val="26"/>
              </w:numPr>
              <w:autoSpaceDE w:val="0"/>
              <w:ind w:left="0" w:right="21" w:firstLine="0"/>
              <w:jc w:val="both"/>
              <w:rPr>
                <w:sz w:val="20"/>
                <w:szCs w:val="20"/>
              </w:rPr>
            </w:pPr>
            <w:r>
              <w:rPr>
                <w:sz w:val="20"/>
                <w:szCs w:val="20"/>
              </w:rPr>
              <w:t xml:space="preserve">L’appaltatore provvederà a far prendere visione alle proprie maestranze delle procedure di gestione dell’emergenza incendio affisse in tutte le sedi e descritte anche </w:t>
            </w:r>
            <w:r>
              <w:rPr>
                <w:smallCaps/>
                <w:sz w:val="20"/>
                <w:szCs w:val="20"/>
              </w:rPr>
              <w:t xml:space="preserve">nel </w:t>
            </w:r>
            <w:r>
              <w:rPr>
                <w:smallCaps/>
                <w:sz w:val="20"/>
              </w:rPr>
              <w:t xml:space="preserve">documento informativo sulla sicurezza ed igiene dei luoghi di lavoro rivolto a tutti i soggetti esterni che operano nelle strutture dell’azienda ospedaliera “ospedali riuniti villa </w:t>
            </w:r>
            <w:proofErr w:type="spellStart"/>
            <w:r>
              <w:rPr>
                <w:smallCaps/>
                <w:sz w:val="20"/>
              </w:rPr>
              <w:t>sofia-cervello</w:t>
            </w:r>
            <w:proofErr w:type="spellEnd"/>
            <w:r>
              <w:rPr>
                <w:smallCaps/>
                <w:sz w:val="20"/>
              </w:rPr>
              <w:t>”</w:t>
            </w:r>
          </w:p>
          <w:p w:rsidR="00E56879" w:rsidRDefault="00E56879" w:rsidP="00A11443">
            <w:pPr>
              <w:numPr>
                <w:ilvl w:val="0"/>
                <w:numId w:val="26"/>
              </w:numPr>
              <w:autoSpaceDE w:val="0"/>
              <w:ind w:left="0" w:right="21" w:firstLine="0"/>
              <w:jc w:val="both"/>
            </w:pPr>
            <w:r>
              <w:rPr>
                <w:sz w:val="20"/>
                <w:szCs w:val="20"/>
              </w:rPr>
              <w:t>E’ vietata la manomissione, lo spostamento e la modifica dei mezzi di protezione esistenti (estintori, segnaletica, ecc.).</w:t>
            </w:r>
          </w:p>
        </w:tc>
      </w:tr>
      <w:bookmarkStart w:id="3" w:name="Controllo20"/>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lastRenderedPageBreak/>
              <w:fldChar w:fldCharType="begin">
                <w:ffData>
                  <w:name w:val="Controllo20"/>
                  <w:enabled/>
                  <w:calcOnExit w:val="0"/>
                  <w:checkBox>
                    <w:sizeAuto/>
                    <w:default w:val="1"/>
                  </w:checkBox>
                </w:ffData>
              </w:fldChar>
            </w:r>
            <w:r w:rsidR="007A47D1">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
            <w:r w:rsidR="00E56879">
              <w:rPr>
                <w:sz w:val="20"/>
                <w:szCs w:val="20"/>
              </w:rPr>
              <w:t>R16</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Radiazioni ionizzanti connesse all’esecuzione di interventi relativi allo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Locali destinati all’uso di apparecchiature e sostanze emittenti radiazioni ionizzanti (Diagnostica radiologica, TAC, Sale operatorie, </w:t>
            </w:r>
            <w:proofErr w:type="spellStart"/>
            <w:r>
              <w:rPr>
                <w:sz w:val="20"/>
                <w:szCs w:val="20"/>
              </w:rPr>
              <w:t>Med</w:t>
            </w:r>
            <w:proofErr w:type="spellEnd"/>
            <w:r>
              <w:rPr>
                <w:sz w:val="20"/>
                <w:szCs w:val="20"/>
              </w:rPr>
              <w:t>. nucleare)</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ind w:right="21"/>
              <w:jc w:val="both"/>
              <w:rPr>
                <w:sz w:val="20"/>
                <w:szCs w:val="20"/>
                <w:u w:val="single"/>
              </w:rPr>
            </w:pPr>
            <w:r>
              <w:rPr>
                <w:sz w:val="20"/>
                <w:szCs w:val="20"/>
                <w:u w:val="single"/>
              </w:rPr>
              <w:t xml:space="preserve">Le aree dove è presente tale rischio specifico è identificato da apposita cartellonistica. </w:t>
            </w:r>
          </w:p>
          <w:p w:rsidR="00E56879" w:rsidRDefault="00E56879" w:rsidP="00A11443">
            <w:pPr>
              <w:numPr>
                <w:ilvl w:val="0"/>
                <w:numId w:val="4"/>
              </w:numPr>
              <w:ind w:left="0" w:right="21" w:firstLine="0"/>
              <w:jc w:val="both"/>
              <w:rPr>
                <w:sz w:val="20"/>
                <w:szCs w:val="20"/>
                <w:u w:val="single"/>
              </w:rPr>
            </w:pPr>
            <w:r>
              <w:rPr>
                <w:sz w:val="20"/>
                <w:szCs w:val="20"/>
                <w:u w:val="single"/>
              </w:rPr>
              <w:t>L’accesso a dette aree è possibile solo previa autorizzazione rilasciata da parte del Responsabile del Servizio.</w:t>
            </w:r>
          </w:p>
          <w:p w:rsidR="00E56879" w:rsidRDefault="00E56879" w:rsidP="00A11443">
            <w:pPr>
              <w:numPr>
                <w:ilvl w:val="0"/>
                <w:numId w:val="4"/>
              </w:numPr>
              <w:ind w:left="0" w:right="21" w:firstLine="0"/>
              <w:jc w:val="both"/>
              <w:rPr>
                <w:sz w:val="20"/>
                <w:szCs w:val="20"/>
                <w:u w:val="single"/>
              </w:rPr>
            </w:pPr>
            <w:r>
              <w:rPr>
                <w:sz w:val="20"/>
                <w:szCs w:val="20"/>
                <w:u w:val="single"/>
              </w:rPr>
              <w:t xml:space="preserve">E’ fatto divieto al personale non autorizzato di accedere alle zone classificate a rischio ed identificate da apposita cartellonistica di sicurezza ed avvertimento. </w:t>
            </w:r>
          </w:p>
          <w:p w:rsidR="00E56879" w:rsidRDefault="00E56879" w:rsidP="00A11443">
            <w:pPr>
              <w:numPr>
                <w:ilvl w:val="0"/>
                <w:numId w:val="4"/>
              </w:numPr>
              <w:ind w:left="0" w:right="21" w:firstLine="0"/>
              <w:jc w:val="both"/>
              <w:rPr>
                <w:sz w:val="20"/>
                <w:szCs w:val="20"/>
                <w:u w:val="single"/>
              </w:rPr>
            </w:pPr>
            <w:r>
              <w:rPr>
                <w:sz w:val="20"/>
                <w:szCs w:val="20"/>
                <w:u w:val="single"/>
              </w:rPr>
              <w:t xml:space="preserve">Rispettare il divieto di accesso ai non addetti. </w:t>
            </w:r>
          </w:p>
          <w:p w:rsidR="00E56879" w:rsidRDefault="00E56879" w:rsidP="00A11443">
            <w:pPr>
              <w:numPr>
                <w:ilvl w:val="0"/>
                <w:numId w:val="4"/>
              </w:numPr>
              <w:ind w:left="0" w:right="21" w:firstLine="0"/>
              <w:jc w:val="both"/>
              <w:rPr>
                <w:sz w:val="20"/>
                <w:szCs w:val="20"/>
                <w:u w:val="single"/>
              </w:rPr>
            </w:pPr>
            <w:r>
              <w:rPr>
                <w:sz w:val="20"/>
                <w:szCs w:val="20"/>
                <w:u w:val="single"/>
              </w:rPr>
              <w:t>Non svolgere l’attività durante gli esami diagnostici o terapeutici.</w:t>
            </w:r>
          </w:p>
          <w:p w:rsidR="00E56879" w:rsidRDefault="00E56879" w:rsidP="00A11443">
            <w:pPr>
              <w:ind w:right="21"/>
              <w:jc w:val="both"/>
              <w:rPr>
                <w:sz w:val="20"/>
                <w:szCs w:val="20"/>
                <w:u w:val="single"/>
              </w:rPr>
            </w:pPr>
          </w:p>
        </w:tc>
      </w:tr>
      <w:bookmarkStart w:id="4" w:name="Controllo12"/>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lastRenderedPageBreak/>
              <w:fldChar w:fldCharType="begin">
                <w:ffData>
                  <w:name w:val="Controllo12"/>
                  <w:enabled/>
                  <w:calcOnExit w:val="0"/>
                  <w:checkBox>
                    <w:sizeAuto/>
                    <w:default w:val="0"/>
                  </w:checkBox>
                </w:ffData>
              </w:fldChar>
            </w:r>
            <w:r w:rsidR="00046EAF">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4"/>
            <w:r w:rsidR="00E56879">
              <w:rPr>
                <w:sz w:val="18"/>
                <w:szCs w:val="18"/>
              </w:rPr>
              <w:t xml:space="preserve"> </w:t>
            </w:r>
            <w:r w:rsidR="00E56879">
              <w:rPr>
                <w:sz w:val="20"/>
                <w:szCs w:val="20"/>
              </w:rPr>
              <w:t>R17</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Radiazioni  non ionizzanti  e campi elettromagnetici connessi all’esecuzione di interventi relative allo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Locali destinati all’uso di apparecchiature emittenti radiazioni  non ionizzanti e campi elettromagnetici (Diagnostica con risonanza magnetica, Oculistica, Riabilitazione)</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ind w:right="21"/>
              <w:jc w:val="both"/>
              <w:rPr>
                <w:sz w:val="20"/>
                <w:szCs w:val="20"/>
                <w:u w:val="single"/>
              </w:rPr>
            </w:pPr>
            <w:r>
              <w:rPr>
                <w:sz w:val="20"/>
                <w:szCs w:val="20"/>
                <w:u w:val="single"/>
              </w:rPr>
              <w:t xml:space="preserve">Le aree dove è presente tale rischio specifico è identificato da apposita cartellonistica. </w:t>
            </w:r>
          </w:p>
          <w:p w:rsidR="00E56879" w:rsidRDefault="00E56879" w:rsidP="00A11443">
            <w:pPr>
              <w:numPr>
                <w:ilvl w:val="0"/>
                <w:numId w:val="7"/>
              </w:numPr>
              <w:ind w:left="0" w:right="21" w:firstLine="0"/>
              <w:jc w:val="both"/>
              <w:rPr>
                <w:sz w:val="20"/>
                <w:szCs w:val="20"/>
                <w:u w:val="single"/>
              </w:rPr>
            </w:pPr>
            <w:r>
              <w:rPr>
                <w:sz w:val="20"/>
                <w:szCs w:val="20"/>
                <w:u w:val="single"/>
              </w:rPr>
              <w:t xml:space="preserve">E’ fatto divieto al personale non autorizzato di accedere alle zone classificate a rischio ed identificate da apposita cartellonistica di sicurezza ed avvertimento. </w:t>
            </w:r>
          </w:p>
          <w:p w:rsidR="00E56879" w:rsidRDefault="00E56879" w:rsidP="00A11443">
            <w:pPr>
              <w:numPr>
                <w:ilvl w:val="0"/>
                <w:numId w:val="7"/>
              </w:numPr>
              <w:ind w:left="0" w:right="21" w:firstLine="0"/>
              <w:jc w:val="both"/>
              <w:rPr>
                <w:sz w:val="20"/>
                <w:szCs w:val="20"/>
                <w:u w:val="single"/>
              </w:rPr>
            </w:pPr>
            <w:r>
              <w:rPr>
                <w:sz w:val="20"/>
                <w:szCs w:val="20"/>
                <w:u w:val="single"/>
              </w:rPr>
              <w:t>L’accesso a dette aree è possibile solo previa autorizzazione rilasciata da parte del Responsabile del Servizio.</w:t>
            </w:r>
          </w:p>
          <w:p w:rsidR="00E56879" w:rsidRDefault="00E56879" w:rsidP="00A11443">
            <w:pPr>
              <w:ind w:right="-8"/>
              <w:jc w:val="both"/>
              <w:rPr>
                <w:sz w:val="20"/>
                <w:szCs w:val="20"/>
                <w:u w:val="single"/>
              </w:rPr>
            </w:pPr>
            <w:r>
              <w:rPr>
                <w:sz w:val="20"/>
                <w:szCs w:val="20"/>
                <w:u w:val="single"/>
              </w:rPr>
              <w:t>Il personale che svolge l’attività presso la Risonanza Magnetica, deve essere preventivamente formato ed informato e deve seguire le specifiche  procedure di accesso al locale “sala magnete”.</w:t>
            </w:r>
          </w:p>
          <w:p w:rsidR="00E56879" w:rsidRDefault="00E56879" w:rsidP="00A11443">
            <w:pPr>
              <w:ind w:right="21"/>
              <w:jc w:val="both"/>
              <w:rPr>
                <w:sz w:val="20"/>
                <w:szCs w:val="20"/>
                <w:u w:val="single"/>
              </w:rPr>
            </w:pPr>
            <w:r>
              <w:rPr>
                <w:sz w:val="20"/>
                <w:szCs w:val="20"/>
                <w:u w:val="single"/>
              </w:rPr>
              <w:t>Inoltre, nel caso in cui il personale deve accedere alla sala magnete, deve essere sottoposto a sorveglianza sanitaria e possedere idoneità specifica alla mansione prima di essere adibito all’attività.</w:t>
            </w:r>
          </w:p>
          <w:p w:rsidR="00E56879" w:rsidRDefault="00E56879" w:rsidP="00A11443">
            <w:pPr>
              <w:ind w:right="21"/>
              <w:jc w:val="both"/>
              <w:rPr>
                <w:sz w:val="20"/>
                <w:szCs w:val="20"/>
                <w:u w:val="single"/>
              </w:rPr>
            </w:pPr>
            <w:r>
              <w:rPr>
                <w:sz w:val="20"/>
                <w:szCs w:val="20"/>
                <w:u w:val="single"/>
              </w:rPr>
              <w:t>Le attrezzature utilizzate nella sala magnete dovranno essere rigorosamente amagnetiche.</w:t>
            </w:r>
          </w:p>
          <w:p w:rsidR="00E56879" w:rsidRDefault="00E56879" w:rsidP="00A11443">
            <w:pPr>
              <w:ind w:right="21"/>
              <w:jc w:val="both"/>
              <w:rPr>
                <w:sz w:val="20"/>
                <w:szCs w:val="20"/>
                <w:u w:val="single"/>
              </w:rPr>
            </w:pPr>
            <w:r>
              <w:rPr>
                <w:sz w:val="20"/>
                <w:szCs w:val="20"/>
                <w:u w:val="single"/>
              </w:rPr>
              <w:t>L’accesso dovrà essere concordato con il medico e l’esperto responsabile della RM.</w:t>
            </w:r>
          </w:p>
          <w:p w:rsidR="00E56879" w:rsidRDefault="00E56879" w:rsidP="00A11443">
            <w:pPr>
              <w:ind w:right="21"/>
              <w:jc w:val="both"/>
              <w:rPr>
                <w:sz w:val="20"/>
                <w:szCs w:val="20"/>
                <w:u w:val="single"/>
              </w:rPr>
            </w:pPr>
          </w:p>
          <w:p w:rsidR="00E56879" w:rsidRDefault="00E56879" w:rsidP="00A11443">
            <w:pPr>
              <w:spacing w:line="360" w:lineRule="auto"/>
              <w:jc w:val="both"/>
            </w:pPr>
            <w:r>
              <w:rPr>
                <w:b/>
                <w:smallCaps/>
                <w:sz w:val="20"/>
                <w:szCs w:val="20"/>
                <w:u w:val="single"/>
              </w:rPr>
              <w:t>osservare scrupolosamente le norme comportamentali previste nell’allegato “c” del “manuale delle norme operative di sicurezza” redatto dall’esperto responsabile della sicurezza</w:t>
            </w:r>
            <w:r>
              <w:rPr>
                <w:b/>
                <w:smallCaps/>
                <w:sz w:val="20"/>
                <w:szCs w:val="20"/>
              </w:rPr>
              <w:t>.</w:t>
            </w:r>
          </w:p>
        </w:tc>
      </w:tr>
      <w:bookmarkStart w:id="5" w:name="Controllo13"/>
      <w:tr w:rsidR="00E56879" w:rsidTr="00D964B3">
        <w:trPr>
          <w:cantSplit/>
          <w:trHeight w:val="2328"/>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lastRenderedPageBreak/>
              <w:fldChar w:fldCharType="begin">
                <w:ffData>
                  <w:name w:val="Controllo13"/>
                  <w:enabled/>
                  <w:calcOnExit w:val="0"/>
                  <w:checkBox>
                    <w:sizeAuto/>
                    <w:default w:val="1"/>
                  </w:checkBox>
                </w:ffData>
              </w:fldChar>
            </w:r>
            <w:r w:rsidR="00CB0B95">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5"/>
            <w:r w:rsidR="00E56879">
              <w:rPr>
                <w:sz w:val="18"/>
                <w:szCs w:val="18"/>
              </w:rPr>
              <w:t xml:space="preserve"> </w:t>
            </w:r>
            <w:r w:rsidR="00E56879">
              <w:rPr>
                <w:sz w:val="20"/>
                <w:szCs w:val="20"/>
              </w:rPr>
              <w:t>R18</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Esposizione ad agenti biologici patogeni connesso all’esecuzione di interventi relativi allo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ove si svolge attività sanitaria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DPI</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ind w:right="21"/>
              <w:jc w:val="both"/>
              <w:rPr>
                <w:sz w:val="20"/>
                <w:szCs w:val="20"/>
              </w:rPr>
            </w:pPr>
            <w:r>
              <w:rPr>
                <w:sz w:val="20"/>
                <w:szCs w:val="20"/>
              </w:rPr>
              <w:t xml:space="preserve">Il rischio di esposizione ad agenti biologici patogeni potrebbe determinarsi in caso di operazioni di pulizia/manutenzione dei locali, di arredi e impianti potenzialmente infetti o di raccolta e trasporto dei rifiuti speciali. </w:t>
            </w:r>
          </w:p>
          <w:p w:rsidR="00E56879" w:rsidRDefault="00E56879" w:rsidP="00A11443">
            <w:pPr>
              <w:numPr>
                <w:ilvl w:val="0"/>
                <w:numId w:val="20"/>
              </w:numPr>
              <w:ind w:left="0" w:right="21" w:firstLine="0"/>
              <w:jc w:val="both"/>
              <w:rPr>
                <w:sz w:val="20"/>
                <w:szCs w:val="20"/>
              </w:rPr>
            </w:pPr>
            <w:r>
              <w:rPr>
                <w:sz w:val="20"/>
                <w:szCs w:val="20"/>
              </w:rPr>
              <w:t>Indossare sempre i guanti e a fine dell’intervento lavarsi accuratamente le mani.</w:t>
            </w:r>
          </w:p>
          <w:p w:rsidR="00E56879" w:rsidRDefault="00E56879" w:rsidP="00A11443">
            <w:pPr>
              <w:numPr>
                <w:ilvl w:val="0"/>
                <w:numId w:val="20"/>
              </w:numPr>
              <w:ind w:left="0" w:right="21" w:firstLine="0"/>
              <w:jc w:val="both"/>
              <w:rPr>
                <w:sz w:val="20"/>
                <w:szCs w:val="20"/>
              </w:rPr>
            </w:pPr>
            <w:r>
              <w:rPr>
                <w:sz w:val="20"/>
                <w:szCs w:val="20"/>
              </w:rPr>
              <w:t>Evitare di mangiare e bere durante l’intervento lavorativo.</w:t>
            </w:r>
          </w:p>
          <w:p w:rsidR="00E56879" w:rsidRDefault="00E56879" w:rsidP="00A11443">
            <w:pPr>
              <w:numPr>
                <w:ilvl w:val="0"/>
                <w:numId w:val="20"/>
              </w:numPr>
              <w:ind w:left="0" w:right="21" w:firstLine="0"/>
              <w:jc w:val="both"/>
            </w:pPr>
            <w:r>
              <w:rPr>
                <w:sz w:val="20"/>
                <w:szCs w:val="20"/>
              </w:rPr>
              <w:t>Prima di ogni intervento richiedere formale autorizzazione al Responsabile di reparto/Servizio che darà informazioni sui rischi aggiuntivi e istruzioni per l’intervento.</w:t>
            </w:r>
          </w:p>
        </w:tc>
      </w:tr>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lastRenderedPageBreak/>
              <w:fldChar w:fldCharType="begin">
                <w:ffData>
                  <w:name w:val=""/>
                  <w:enabled/>
                  <w:calcOnExit w:val="0"/>
                  <w:checkBox>
                    <w:sizeAuto/>
                    <w:default w:val="1"/>
                  </w:checkBox>
                </w:ffData>
              </w:fldChar>
            </w:r>
            <w:r w:rsidR="00CB0B95">
              <w:rPr>
                <w:sz w:val="18"/>
                <w:szCs w:val="18"/>
              </w:rPr>
              <w:instrText xml:space="preserve"> FORMCHECKBOX </w:instrText>
            </w:r>
            <w:r>
              <w:rPr>
                <w:sz w:val="18"/>
                <w:szCs w:val="18"/>
              </w:rPr>
            </w:r>
            <w:r>
              <w:rPr>
                <w:sz w:val="18"/>
                <w:szCs w:val="18"/>
              </w:rPr>
              <w:fldChar w:fldCharType="separate"/>
            </w:r>
            <w:r>
              <w:rPr>
                <w:sz w:val="18"/>
                <w:szCs w:val="18"/>
              </w:rPr>
              <w:fldChar w:fldCharType="end"/>
            </w:r>
            <w:r w:rsidR="00E56879">
              <w:rPr>
                <w:sz w:val="20"/>
                <w:szCs w:val="20"/>
              </w:rPr>
              <w:t xml:space="preserve"> R19</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Rischio biologico: derivante da contatto con materiale o attrezzature contaminate; rischio infezioni a pazienti </w:t>
            </w:r>
            <w:proofErr w:type="spellStart"/>
            <w:r>
              <w:rPr>
                <w:sz w:val="20"/>
                <w:szCs w:val="20"/>
              </w:rPr>
              <w:t>immunodepressi</w:t>
            </w:r>
            <w:proofErr w:type="spellEnd"/>
            <w:r>
              <w:rPr>
                <w:sz w:val="20"/>
                <w:szCs w:val="20"/>
              </w:rPr>
              <w:t>; rischio infezioni da pazienti o ambienti contaminati</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Sale operatorie, terapie intensive, Pneumologia, Malattie Infettive, DEAU, Laboratorio Analisi, Anatomia Patologica, altre strutture con pazienti in isolamento</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DPI</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Pr="003C42DE" w:rsidRDefault="00E56879" w:rsidP="00A11443">
            <w:pPr>
              <w:ind w:right="-8"/>
              <w:jc w:val="both"/>
              <w:rPr>
                <w:sz w:val="18"/>
                <w:szCs w:val="18"/>
              </w:rPr>
            </w:pPr>
            <w:r w:rsidRPr="003C42DE">
              <w:rPr>
                <w:sz w:val="18"/>
                <w:szCs w:val="18"/>
              </w:rPr>
              <w:t>Il rischio è potenzialmente presente in tutti i reparti ed aree sanitarie.</w:t>
            </w:r>
          </w:p>
          <w:p w:rsidR="00E56879" w:rsidRPr="003C42DE" w:rsidRDefault="00E56879" w:rsidP="00A11443">
            <w:pPr>
              <w:ind w:right="-8"/>
              <w:jc w:val="both"/>
              <w:rPr>
                <w:sz w:val="18"/>
                <w:szCs w:val="18"/>
              </w:rPr>
            </w:pPr>
            <w:r w:rsidRPr="003C42DE">
              <w:rPr>
                <w:sz w:val="18"/>
                <w:szCs w:val="18"/>
              </w:rPr>
              <w:t xml:space="preserve">Al fine di evitare il rischio di malattie trasmissibili per chi svolge le attività descritte, ovvero la trasmissione a terzi (ad esempio a pazienti </w:t>
            </w:r>
            <w:proofErr w:type="spellStart"/>
            <w:r w:rsidRPr="003C42DE">
              <w:rPr>
                <w:sz w:val="18"/>
                <w:szCs w:val="18"/>
              </w:rPr>
              <w:t>immunodepressi</w:t>
            </w:r>
            <w:proofErr w:type="spellEnd"/>
            <w:r w:rsidRPr="003C42DE">
              <w:rPr>
                <w:sz w:val="18"/>
                <w:szCs w:val="18"/>
              </w:rPr>
              <w:t>, a colleghi o altri operatori, a visitatori, ecc.) di agenti patogeni occorre:</w:t>
            </w:r>
          </w:p>
          <w:p w:rsidR="00E56879" w:rsidRPr="003C42DE" w:rsidRDefault="00E56879" w:rsidP="00A11443">
            <w:pPr>
              <w:numPr>
                <w:ilvl w:val="0"/>
                <w:numId w:val="25"/>
              </w:numPr>
              <w:jc w:val="both"/>
              <w:rPr>
                <w:sz w:val="18"/>
                <w:szCs w:val="18"/>
              </w:rPr>
            </w:pPr>
            <w:r w:rsidRPr="003C42DE">
              <w:rPr>
                <w:sz w:val="18"/>
                <w:szCs w:val="18"/>
              </w:rPr>
              <w:t>Richiedere l’autorizzazione all’ingresso.</w:t>
            </w:r>
          </w:p>
          <w:p w:rsidR="00E56879" w:rsidRPr="003C42DE" w:rsidRDefault="00E56879" w:rsidP="00A11443">
            <w:pPr>
              <w:numPr>
                <w:ilvl w:val="0"/>
                <w:numId w:val="25"/>
              </w:numPr>
              <w:jc w:val="both"/>
              <w:rPr>
                <w:sz w:val="18"/>
                <w:szCs w:val="18"/>
              </w:rPr>
            </w:pPr>
            <w:r w:rsidRPr="003C42DE">
              <w:rPr>
                <w:sz w:val="18"/>
                <w:szCs w:val="18"/>
              </w:rPr>
              <w:t>Rispettare le indicazioni fornite dal Responsabile/preposto di reparto e le misure di prevenzione generali.</w:t>
            </w:r>
          </w:p>
          <w:p w:rsidR="00E56879" w:rsidRPr="003C42DE" w:rsidRDefault="00E56879" w:rsidP="00A11443">
            <w:pPr>
              <w:numPr>
                <w:ilvl w:val="0"/>
                <w:numId w:val="25"/>
              </w:numPr>
              <w:jc w:val="both"/>
              <w:rPr>
                <w:sz w:val="18"/>
                <w:szCs w:val="18"/>
              </w:rPr>
            </w:pPr>
            <w:r w:rsidRPr="003C42DE">
              <w:rPr>
                <w:sz w:val="18"/>
                <w:szCs w:val="18"/>
              </w:rPr>
              <w:t xml:space="preserve">Utilizzare idonei DPI  </w:t>
            </w:r>
          </w:p>
          <w:p w:rsidR="00E56879" w:rsidRPr="003C42DE" w:rsidRDefault="00E56879" w:rsidP="00AB203D">
            <w:pPr>
              <w:numPr>
                <w:ilvl w:val="0"/>
                <w:numId w:val="11"/>
              </w:numPr>
              <w:ind w:left="624"/>
              <w:jc w:val="both"/>
              <w:rPr>
                <w:sz w:val="18"/>
                <w:szCs w:val="18"/>
              </w:rPr>
            </w:pPr>
            <w:r w:rsidRPr="003C42DE">
              <w:rPr>
                <w:sz w:val="18"/>
                <w:szCs w:val="18"/>
              </w:rPr>
              <w:t xml:space="preserve">zone corridoio e locali di servizio sale operatorie: </w:t>
            </w:r>
            <w:r w:rsidRPr="003C42DE">
              <w:rPr>
                <w:i/>
                <w:sz w:val="18"/>
                <w:szCs w:val="18"/>
              </w:rPr>
              <w:t>sopracalzature</w:t>
            </w:r>
            <w:r w:rsidRPr="003C42DE">
              <w:rPr>
                <w:sz w:val="18"/>
                <w:szCs w:val="18"/>
              </w:rPr>
              <w:t>;</w:t>
            </w:r>
          </w:p>
          <w:p w:rsidR="00E56879" w:rsidRPr="003C42DE" w:rsidRDefault="00E56879" w:rsidP="00AB203D">
            <w:pPr>
              <w:numPr>
                <w:ilvl w:val="0"/>
                <w:numId w:val="11"/>
              </w:numPr>
              <w:ind w:left="624"/>
              <w:jc w:val="both"/>
              <w:rPr>
                <w:sz w:val="18"/>
                <w:szCs w:val="18"/>
              </w:rPr>
            </w:pPr>
            <w:r w:rsidRPr="003C42DE">
              <w:rPr>
                <w:sz w:val="18"/>
                <w:szCs w:val="18"/>
              </w:rPr>
              <w:t xml:space="preserve">zone aree di presala; terapie intensive; camere con pazienti </w:t>
            </w:r>
            <w:proofErr w:type="spellStart"/>
            <w:r w:rsidRPr="003C42DE">
              <w:rPr>
                <w:sz w:val="18"/>
                <w:szCs w:val="18"/>
              </w:rPr>
              <w:t>immunodepressi</w:t>
            </w:r>
            <w:proofErr w:type="spellEnd"/>
            <w:r w:rsidRPr="003C42DE">
              <w:rPr>
                <w:sz w:val="18"/>
                <w:szCs w:val="18"/>
              </w:rPr>
              <w:t xml:space="preserve">; camere con pazienti infettivi; alcuni locali dei laboratori: </w:t>
            </w:r>
            <w:r w:rsidRPr="003C42DE">
              <w:rPr>
                <w:i/>
                <w:sz w:val="18"/>
                <w:szCs w:val="18"/>
              </w:rPr>
              <w:t>cuffia, facciale filtrante FFP2 (se rischio contaminazione aerea), camice, guanti, sopracalzature (tutto materiale monouso)</w:t>
            </w:r>
            <w:r w:rsidRPr="003C42DE">
              <w:rPr>
                <w:sz w:val="18"/>
                <w:szCs w:val="18"/>
              </w:rPr>
              <w:t>;</w:t>
            </w:r>
          </w:p>
          <w:p w:rsidR="00E56879" w:rsidRPr="003C42DE" w:rsidRDefault="00E56879" w:rsidP="00AB203D">
            <w:pPr>
              <w:numPr>
                <w:ilvl w:val="0"/>
                <w:numId w:val="11"/>
              </w:numPr>
              <w:ind w:left="624"/>
              <w:jc w:val="both"/>
              <w:rPr>
                <w:sz w:val="18"/>
                <w:szCs w:val="18"/>
              </w:rPr>
            </w:pPr>
            <w:r w:rsidRPr="003C42DE">
              <w:rPr>
                <w:sz w:val="18"/>
                <w:szCs w:val="18"/>
              </w:rPr>
              <w:t xml:space="preserve">accesso locali sale operatorie: </w:t>
            </w:r>
            <w:r w:rsidRPr="003C42DE">
              <w:rPr>
                <w:i/>
                <w:sz w:val="18"/>
                <w:szCs w:val="18"/>
              </w:rPr>
              <w:t>casacca e pantaloni, scarpe; cuffie, guanti e mascherine</w:t>
            </w:r>
            <w:r w:rsidRPr="003C42DE">
              <w:rPr>
                <w:sz w:val="18"/>
                <w:szCs w:val="18"/>
              </w:rPr>
              <w:t>.</w:t>
            </w:r>
          </w:p>
          <w:p w:rsidR="00E56879" w:rsidRPr="003C42DE" w:rsidRDefault="00E56879" w:rsidP="00A11443">
            <w:pPr>
              <w:numPr>
                <w:ilvl w:val="0"/>
                <w:numId w:val="23"/>
              </w:numPr>
              <w:jc w:val="both"/>
              <w:rPr>
                <w:sz w:val="18"/>
                <w:szCs w:val="18"/>
              </w:rPr>
            </w:pPr>
            <w:r w:rsidRPr="003C42DE">
              <w:rPr>
                <w:sz w:val="18"/>
                <w:szCs w:val="18"/>
              </w:rPr>
              <w:t>Segnalare eventuali situazioni ritenute pericolose (ad esempio segnalare al personale di reparto la presenza di taglienti tra i rifiuti o sul pavimento).</w:t>
            </w:r>
          </w:p>
          <w:p w:rsidR="00E56879" w:rsidRPr="003C42DE" w:rsidRDefault="00E56879" w:rsidP="00A11443">
            <w:pPr>
              <w:numPr>
                <w:ilvl w:val="0"/>
                <w:numId w:val="23"/>
              </w:numPr>
              <w:jc w:val="both"/>
              <w:rPr>
                <w:sz w:val="18"/>
                <w:szCs w:val="18"/>
              </w:rPr>
            </w:pPr>
            <w:r w:rsidRPr="003C42DE">
              <w:rPr>
                <w:sz w:val="18"/>
                <w:szCs w:val="18"/>
              </w:rPr>
              <w:t>Rispettare le procedure Aziendali e quelle delle singole strutture, in particolare quelle a maggior rischio (Pneumologia, Malattie Infettive, DEA, Laboratorio Analisi, Anatomia Patologica, altre strutture con pazienti in isolamento).</w:t>
            </w:r>
          </w:p>
          <w:p w:rsidR="00E56879" w:rsidRPr="003C42DE" w:rsidRDefault="00E56879" w:rsidP="00A11443">
            <w:pPr>
              <w:numPr>
                <w:ilvl w:val="0"/>
                <w:numId w:val="23"/>
              </w:numPr>
              <w:jc w:val="both"/>
              <w:rPr>
                <w:sz w:val="18"/>
                <w:szCs w:val="18"/>
              </w:rPr>
            </w:pPr>
            <w:r w:rsidRPr="003C42DE">
              <w:rPr>
                <w:sz w:val="18"/>
                <w:szCs w:val="18"/>
              </w:rPr>
              <w:t xml:space="preserve">Si raccomanda, di prestare particolare attenzione e di utilizzare idonei dispositivi individuali di protezione nello smaltimento rifiuti, nella manipolazione di strumenti, attrezzature, indumenti e biancheria e in tutte quelle manovre che  possono comportare improbabili, ma pur sempre possibili in ambito sanitario, contatti accidentali con aghi, taglienti o altro materiale a rischio. </w:t>
            </w:r>
          </w:p>
          <w:p w:rsidR="00E56879" w:rsidRPr="003C42DE" w:rsidRDefault="00E56879" w:rsidP="00AB203D">
            <w:pPr>
              <w:numPr>
                <w:ilvl w:val="0"/>
                <w:numId w:val="23"/>
              </w:numPr>
              <w:jc w:val="both"/>
              <w:rPr>
                <w:sz w:val="18"/>
                <w:szCs w:val="18"/>
              </w:rPr>
            </w:pPr>
            <w:r w:rsidRPr="003C42DE">
              <w:rPr>
                <w:sz w:val="18"/>
                <w:szCs w:val="18"/>
              </w:rPr>
              <w:t>Nella manutenzione delle apparecchiature, ovvero nel loro utilizzo, occorre utilizzare guanti monouso in nitrile per evitare potenziali contaminazioni.</w:t>
            </w:r>
          </w:p>
        </w:tc>
      </w:tr>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lastRenderedPageBreak/>
              <w:fldChar w:fldCharType="begin">
                <w:ffData>
                  <w:name w:val=""/>
                  <w:enabled/>
                  <w:calcOnExit w:val="0"/>
                  <w:checkBox>
                    <w:sizeAuto/>
                    <w:default w:val="0"/>
                  </w:checkBox>
                </w:ffData>
              </w:fldChar>
            </w:r>
            <w:r w:rsidR="00082E0C">
              <w:rPr>
                <w:sz w:val="18"/>
                <w:szCs w:val="18"/>
              </w:rPr>
              <w:instrText xml:space="preserve"> FORMCHECKBOX </w:instrText>
            </w:r>
            <w:r>
              <w:rPr>
                <w:sz w:val="18"/>
                <w:szCs w:val="18"/>
              </w:rPr>
            </w:r>
            <w:r>
              <w:rPr>
                <w:sz w:val="18"/>
                <w:szCs w:val="18"/>
              </w:rPr>
              <w:fldChar w:fldCharType="separate"/>
            </w:r>
            <w:r>
              <w:rPr>
                <w:sz w:val="18"/>
                <w:szCs w:val="18"/>
              </w:rPr>
              <w:fldChar w:fldCharType="end"/>
            </w:r>
            <w:r w:rsidR="00E56879">
              <w:rPr>
                <w:sz w:val="20"/>
                <w:szCs w:val="20"/>
              </w:rPr>
              <w:t xml:space="preserve"> R20</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Rischio allergologico derivante dalla dispersione nell’ambiente di polveri o contatto con materiali soggettivamente allergizzanti (ad esempio strumentario chirurgico composto con materiale al nichel, guanti in lattice, ecc.),.</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Tutti i locali ove si svolge attività sanitaria</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DPI</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tabs>
                <w:tab w:val="left" w:pos="284"/>
              </w:tabs>
              <w:ind w:right="-8"/>
              <w:jc w:val="both"/>
              <w:rPr>
                <w:sz w:val="20"/>
                <w:szCs w:val="20"/>
              </w:rPr>
            </w:pPr>
            <w:r>
              <w:rPr>
                <w:sz w:val="20"/>
                <w:szCs w:val="20"/>
              </w:rPr>
              <w:t xml:space="preserve">In alcuni reparti ed ambulatori è vietato introdurre materiali contenenti latice (ad esempio guanti). Tali luoghi sono contrassegnati con cartellonistica indicante la dicitura “Latex </w:t>
            </w:r>
            <w:proofErr w:type="spellStart"/>
            <w:r>
              <w:rPr>
                <w:sz w:val="20"/>
                <w:szCs w:val="20"/>
              </w:rPr>
              <w:t>Safe</w:t>
            </w:r>
            <w:proofErr w:type="spellEnd"/>
            <w:r>
              <w:rPr>
                <w:sz w:val="20"/>
                <w:szCs w:val="20"/>
              </w:rPr>
              <w:t xml:space="preserve">” oltre all’indicazione del divieto di cui sopra. Occorre quindi prestare la massima attenzione e non introdurre materiali o oggetti contenenti lattice al fine di salvaguardare la salute delle persone presenti nei locali contrassegnati da tali cartelli. </w:t>
            </w:r>
          </w:p>
          <w:p w:rsidR="00E56879" w:rsidRDefault="00E56879" w:rsidP="00A11443">
            <w:pPr>
              <w:tabs>
                <w:tab w:val="left" w:pos="284"/>
              </w:tabs>
              <w:ind w:right="-8"/>
              <w:jc w:val="both"/>
              <w:rPr>
                <w:sz w:val="20"/>
                <w:szCs w:val="20"/>
              </w:rPr>
            </w:pPr>
            <w:r>
              <w:rPr>
                <w:sz w:val="20"/>
                <w:szCs w:val="20"/>
              </w:rPr>
              <w:t xml:space="preserve">Si ricorda che lo strumentario sanitario può contenere Nichel, elemento verso il quale possono essere sviluppate reazioni avverse e che numerose sostanze chimiche hanno caratteristiche sensibilizzanti. </w:t>
            </w:r>
          </w:p>
          <w:p w:rsidR="00E56879" w:rsidRDefault="00E56879" w:rsidP="00A11443">
            <w:pPr>
              <w:numPr>
                <w:ilvl w:val="0"/>
                <w:numId w:val="12"/>
              </w:numPr>
              <w:ind w:left="0" w:right="21" w:firstLine="0"/>
              <w:jc w:val="both"/>
            </w:pPr>
            <w:r>
              <w:rPr>
                <w:sz w:val="20"/>
                <w:szCs w:val="20"/>
              </w:rPr>
              <w:t>Avvertire il personale e non consentire, a chi soffre di allergia ai citati materiali, l’accesso nei locali o zone dove vi è il potenziale rischio.</w:t>
            </w:r>
          </w:p>
        </w:tc>
      </w:tr>
      <w:bookmarkStart w:id="6" w:name="Controllo14"/>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fldChar w:fldCharType="begin">
                <w:ffData>
                  <w:name w:val="Controllo14"/>
                  <w:enabled/>
                  <w:calcOnExit w:val="0"/>
                  <w:checkBox>
                    <w:sizeAuto/>
                    <w:default w:val="0"/>
                  </w:checkBox>
                </w:ffData>
              </w:fldChar>
            </w:r>
            <w:r w:rsidR="00082E0C">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
            <w:r w:rsidR="00E56879">
              <w:rPr>
                <w:sz w:val="20"/>
                <w:szCs w:val="20"/>
              </w:rPr>
              <w:t xml:space="preserve"> R21</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Rischio chimico connesso all’esecuzione di interventi relativi allo svolgimento dell’attività appaltata</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Locali destinati all’uso di prodotti disinfettanti, irritanti, corrosivi, nocivi e tossici. (laboratori d’analisi , Anatomia patologica, Centro trasfusionale, Farmacia, Endoscopia)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DPI</w:t>
            </w: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numPr>
                <w:ilvl w:val="0"/>
                <w:numId w:val="28"/>
              </w:numPr>
              <w:ind w:left="0" w:right="21" w:firstLine="0"/>
              <w:jc w:val="both"/>
              <w:rPr>
                <w:sz w:val="20"/>
                <w:szCs w:val="20"/>
              </w:rPr>
            </w:pPr>
            <w:r>
              <w:rPr>
                <w:sz w:val="20"/>
                <w:szCs w:val="20"/>
              </w:rPr>
              <w:t xml:space="preserve">Avvertire  Dirigenti/ preposti della struttura interessata del proprio accesso e richiedere informazioni in merito a potenziali rischi e sulla necessità di indossare dispositivi di protezione individuale. </w:t>
            </w:r>
          </w:p>
          <w:p w:rsidR="00E56879" w:rsidRDefault="00E56879" w:rsidP="00A11443">
            <w:pPr>
              <w:numPr>
                <w:ilvl w:val="0"/>
                <w:numId w:val="28"/>
              </w:numPr>
              <w:ind w:left="0" w:right="21" w:firstLine="0"/>
              <w:jc w:val="both"/>
              <w:rPr>
                <w:sz w:val="20"/>
                <w:szCs w:val="20"/>
              </w:rPr>
            </w:pPr>
            <w:r>
              <w:rPr>
                <w:sz w:val="20"/>
                <w:szCs w:val="20"/>
              </w:rPr>
              <w:t>Evitare di toccare sostanze, oggetti, strumenti senza preventiva autorizzazione dei Dirigenti/Preposti del Servizio/U.O. interessato.</w:t>
            </w:r>
          </w:p>
          <w:p w:rsidR="00E56879" w:rsidRDefault="00E56879" w:rsidP="00A11443">
            <w:pPr>
              <w:numPr>
                <w:ilvl w:val="0"/>
                <w:numId w:val="28"/>
              </w:numPr>
              <w:ind w:left="0" w:right="21" w:firstLine="0"/>
              <w:jc w:val="both"/>
              <w:rPr>
                <w:sz w:val="20"/>
                <w:szCs w:val="20"/>
              </w:rPr>
            </w:pPr>
            <w:r>
              <w:rPr>
                <w:sz w:val="20"/>
                <w:szCs w:val="20"/>
              </w:rPr>
              <w:t xml:space="preserve">Indossare sempre i guanti quando si procede a qualsiasi intervento lavorativo. </w:t>
            </w:r>
          </w:p>
          <w:p w:rsidR="00E56879" w:rsidRDefault="00E56879" w:rsidP="00A11443">
            <w:pPr>
              <w:numPr>
                <w:ilvl w:val="0"/>
                <w:numId w:val="28"/>
              </w:numPr>
              <w:ind w:left="0" w:right="21" w:firstLine="0"/>
              <w:jc w:val="both"/>
              <w:rPr>
                <w:sz w:val="20"/>
                <w:szCs w:val="20"/>
              </w:rPr>
            </w:pPr>
            <w:r>
              <w:rPr>
                <w:sz w:val="20"/>
                <w:szCs w:val="20"/>
              </w:rPr>
              <w:t xml:space="preserve">Applicare sempre le basilari norme di igiene evitando di portarsi le mani in bocca o agli occhi, mangiare o bere  durante l’attività lavorativa </w:t>
            </w:r>
          </w:p>
          <w:p w:rsidR="00E56879" w:rsidRDefault="00E56879" w:rsidP="00A11443">
            <w:pPr>
              <w:numPr>
                <w:ilvl w:val="0"/>
                <w:numId w:val="28"/>
              </w:numPr>
              <w:ind w:left="0" w:right="21" w:firstLine="0"/>
              <w:jc w:val="both"/>
            </w:pPr>
            <w:r>
              <w:rPr>
                <w:sz w:val="20"/>
                <w:szCs w:val="20"/>
              </w:rPr>
              <w:t xml:space="preserve">E’ vietato usare le sostanze chimiche presenti presso il Servizio/U.O. </w:t>
            </w:r>
          </w:p>
        </w:tc>
      </w:tr>
      <w:tr w:rsidR="00E56879" w:rsidTr="00D964B3">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fldChar w:fldCharType="begin">
                <w:ffData>
                  <w:name w:val=""/>
                  <w:enabled/>
                  <w:calcOnExit w:val="0"/>
                  <w:checkBox>
                    <w:sizeAuto/>
                    <w:default w:val="0"/>
                  </w:checkBox>
                </w:ffData>
              </w:fldChar>
            </w:r>
            <w:r w:rsidR="00082E0C">
              <w:rPr>
                <w:sz w:val="18"/>
                <w:szCs w:val="18"/>
              </w:rPr>
              <w:instrText xml:space="preserve"> FORMCHECKBOX </w:instrText>
            </w:r>
            <w:r>
              <w:rPr>
                <w:sz w:val="18"/>
                <w:szCs w:val="18"/>
              </w:rPr>
            </w:r>
            <w:r>
              <w:rPr>
                <w:sz w:val="18"/>
                <w:szCs w:val="18"/>
              </w:rPr>
              <w:fldChar w:fldCharType="separate"/>
            </w:r>
            <w:r>
              <w:rPr>
                <w:sz w:val="18"/>
                <w:szCs w:val="18"/>
              </w:rPr>
              <w:fldChar w:fldCharType="end"/>
            </w:r>
            <w:r w:rsidR="00E56879">
              <w:rPr>
                <w:sz w:val="20"/>
                <w:szCs w:val="20"/>
              </w:rPr>
              <w:t xml:space="preserve"> R22</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Rischio chimico connesso all’esecuzione di interventi relativi allo </w:t>
            </w:r>
            <w:r>
              <w:rPr>
                <w:sz w:val="20"/>
                <w:szCs w:val="20"/>
              </w:rPr>
              <w:lastRenderedPageBreak/>
              <w:t>svolgimento dell’attività appaltata con uso di prodotti aventi frasi di rischio R45 ed R49</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lastRenderedPageBreak/>
              <w:t xml:space="preserve">Locali classificati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lastRenderedPageBreak/>
              <w:t>Formazione</w:t>
            </w: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numPr>
                <w:ilvl w:val="0"/>
                <w:numId w:val="28"/>
              </w:numPr>
              <w:ind w:left="0" w:right="21" w:firstLine="0"/>
              <w:jc w:val="both"/>
              <w:rPr>
                <w:sz w:val="20"/>
                <w:szCs w:val="20"/>
              </w:rPr>
            </w:pPr>
            <w:r>
              <w:rPr>
                <w:sz w:val="20"/>
                <w:szCs w:val="20"/>
              </w:rPr>
              <w:lastRenderedPageBreak/>
              <w:t xml:space="preserve">Utilizzazione di manuali e raccoglitori conservati all’interno dei laboratori, contenenti procedure e schede di sicurezza. </w:t>
            </w:r>
          </w:p>
          <w:p w:rsidR="00E56879" w:rsidRDefault="00E56879" w:rsidP="00A11443">
            <w:pPr>
              <w:numPr>
                <w:ilvl w:val="0"/>
                <w:numId w:val="28"/>
              </w:numPr>
              <w:ind w:left="0" w:right="21" w:firstLine="0"/>
              <w:jc w:val="both"/>
              <w:rPr>
                <w:sz w:val="20"/>
                <w:szCs w:val="20"/>
              </w:rPr>
            </w:pPr>
            <w:r>
              <w:rPr>
                <w:sz w:val="20"/>
                <w:szCs w:val="20"/>
              </w:rPr>
              <w:t xml:space="preserve">Evitare di toccare sostanze, oggetti, strumenti senza preventiva </w:t>
            </w:r>
            <w:r>
              <w:rPr>
                <w:sz w:val="20"/>
                <w:szCs w:val="20"/>
              </w:rPr>
              <w:lastRenderedPageBreak/>
              <w:t>autorizzazione dei Dirigenti/Preposti del Servizio/U.O. interessato.</w:t>
            </w:r>
          </w:p>
          <w:p w:rsidR="00E56879" w:rsidRDefault="00E56879" w:rsidP="00A11443">
            <w:pPr>
              <w:numPr>
                <w:ilvl w:val="0"/>
                <w:numId w:val="28"/>
              </w:numPr>
              <w:ind w:left="0" w:right="21" w:firstLine="0"/>
              <w:jc w:val="both"/>
              <w:rPr>
                <w:sz w:val="20"/>
                <w:szCs w:val="20"/>
              </w:rPr>
            </w:pPr>
            <w:r>
              <w:rPr>
                <w:sz w:val="20"/>
                <w:szCs w:val="20"/>
              </w:rPr>
              <w:t>Indossare sempre i DPI adeguati al materiale trattato.</w:t>
            </w:r>
          </w:p>
          <w:p w:rsidR="00E56879" w:rsidRDefault="00E56879" w:rsidP="00A11443">
            <w:pPr>
              <w:numPr>
                <w:ilvl w:val="0"/>
                <w:numId w:val="28"/>
              </w:numPr>
              <w:ind w:left="0" w:right="21" w:firstLine="0"/>
              <w:jc w:val="both"/>
            </w:pPr>
            <w:r>
              <w:rPr>
                <w:sz w:val="20"/>
                <w:szCs w:val="20"/>
              </w:rPr>
              <w:t>Essere formati sulle caratteristiche delle sostanze utilizzate all’interno dei laboratori e sulle procedure da seguire in casi di incidenti</w:t>
            </w:r>
          </w:p>
        </w:tc>
      </w:tr>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lastRenderedPageBreak/>
              <w:fldChar w:fldCharType="begin">
                <w:ffData>
                  <w:name w:val=""/>
                  <w:enabled/>
                  <w:calcOnExit w:val="0"/>
                  <w:checkBox>
                    <w:sizeAuto/>
                    <w:default w:val="1"/>
                  </w:checkBox>
                </w:ffData>
              </w:fldChar>
            </w:r>
            <w:r w:rsidR="00CB0B95">
              <w:rPr>
                <w:sz w:val="18"/>
                <w:szCs w:val="18"/>
              </w:rPr>
              <w:instrText xml:space="preserve"> FORMCHECKBOX </w:instrText>
            </w:r>
            <w:r>
              <w:rPr>
                <w:sz w:val="18"/>
                <w:szCs w:val="18"/>
              </w:rPr>
            </w:r>
            <w:r>
              <w:rPr>
                <w:sz w:val="18"/>
                <w:szCs w:val="18"/>
              </w:rPr>
              <w:fldChar w:fldCharType="separate"/>
            </w:r>
            <w:r>
              <w:rPr>
                <w:sz w:val="18"/>
                <w:szCs w:val="18"/>
              </w:rPr>
              <w:fldChar w:fldCharType="end"/>
            </w:r>
            <w:r w:rsidR="00E56879">
              <w:rPr>
                <w:sz w:val="18"/>
                <w:szCs w:val="18"/>
              </w:rPr>
              <w:t xml:space="preserve"> R23</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074D0B">
            <w:pPr>
              <w:ind w:right="76"/>
              <w:jc w:val="both"/>
              <w:rPr>
                <w:sz w:val="20"/>
                <w:szCs w:val="20"/>
              </w:rPr>
            </w:pPr>
            <w:r>
              <w:rPr>
                <w:sz w:val="20"/>
                <w:szCs w:val="20"/>
              </w:rPr>
              <w:t xml:space="preserve">Ustioni causate da elementi caldi di apparecchiature o impianti; ustioni da freddo a causa di </w:t>
            </w:r>
            <w:proofErr w:type="spellStart"/>
            <w:r>
              <w:rPr>
                <w:sz w:val="20"/>
                <w:szCs w:val="20"/>
              </w:rPr>
              <w:t>sversamento</w:t>
            </w:r>
            <w:proofErr w:type="spellEnd"/>
            <w:r>
              <w:rPr>
                <w:sz w:val="20"/>
                <w:szCs w:val="20"/>
              </w:rPr>
              <w:t xml:space="preserve"> di liquidi criogeni (ad esempio azoto liquido), o ambienti ed apparecchiature mantenute a bassa temperature; ustioni causate da agenti chimici</w:t>
            </w:r>
            <w:r>
              <w:rPr>
                <w:sz w:val="22"/>
                <w:szCs w:val="22"/>
              </w:rPr>
              <w:t>.</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E56879" w:rsidRDefault="00E56879" w:rsidP="00A11443">
            <w:pPr>
              <w:pStyle w:val="Intestazione"/>
              <w:numPr>
                <w:ilvl w:val="0"/>
                <w:numId w:val="19"/>
              </w:numPr>
              <w:ind w:left="0" w:right="-8" w:firstLine="0"/>
              <w:rPr>
                <w:sz w:val="20"/>
                <w:szCs w:val="20"/>
              </w:rPr>
            </w:pPr>
            <w:r>
              <w:rPr>
                <w:sz w:val="20"/>
                <w:szCs w:val="20"/>
              </w:rPr>
              <w:t>Si raccomanda di prestare attenzione nelle attività vicino ad elementi caldi o a contenitori di liquidi o gas criogeni, ovvero a contenitori contenenti sostanze chimiche.</w:t>
            </w:r>
          </w:p>
          <w:p w:rsidR="00E56879" w:rsidRDefault="00E56879" w:rsidP="00A11443">
            <w:pPr>
              <w:pStyle w:val="Intestazione"/>
              <w:numPr>
                <w:ilvl w:val="0"/>
                <w:numId w:val="19"/>
              </w:numPr>
              <w:ind w:left="0" w:right="-8" w:firstLine="0"/>
              <w:rPr>
                <w:sz w:val="20"/>
                <w:szCs w:val="20"/>
              </w:rPr>
            </w:pPr>
            <w:r>
              <w:rPr>
                <w:sz w:val="20"/>
                <w:szCs w:val="20"/>
              </w:rPr>
              <w:t xml:space="preserve">Non depositare sulle piastre elettriche, anche se spente, alcun materiale. </w:t>
            </w:r>
          </w:p>
          <w:p w:rsidR="00E56879" w:rsidRPr="00046EAF" w:rsidRDefault="00E56879" w:rsidP="00A11443">
            <w:pPr>
              <w:numPr>
                <w:ilvl w:val="0"/>
                <w:numId w:val="19"/>
              </w:numPr>
              <w:ind w:left="0" w:right="-8" w:firstLine="0"/>
              <w:jc w:val="both"/>
              <w:rPr>
                <w:sz w:val="20"/>
                <w:szCs w:val="20"/>
              </w:rPr>
            </w:pPr>
            <w:r>
              <w:rPr>
                <w:sz w:val="20"/>
                <w:szCs w:val="20"/>
              </w:rPr>
              <w:t>Medesime precauzioni devono essere adottate se si effettuano attività nei locali tecnici o corridoi sotterranei dove possono essere presenti tubazioni che al contatto potrebbero provocare ustioni, ovvero nei luoghi in cui si utilizzano o si stoccano gas criogeni (ustioni da freddo) o congelatori e celle frigorifere</w:t>
            </w:r>
            <w:r>
              <w:rPr>
                <w:sz w:val="22"/>
                <w:szCs w:val="22"/>
              </w:rPr>
              <w:t>.</w:t>
            </w:r>
          </w:p>
        </w:tc>
      </w:tr>
      <w:tr w:rsidR="00E56879" w:rsidTr="00D964B3">
        <w:trPr>
          <w:cantSplit/>
        </w:trPr>
        <w:tc>
          <w:tcPr>
            <w:tcW w:w="972" w:type="dxa"/>
            <w:gridSpan w:val="2"/>
            <w:tcBorders>
              <w:top w:val="single" w:sz="4" w:space="0" w:color="000000"/>
              <w:left w:val="single" w:sz="4" w:space="0" w:color="000000"/>
              <w:bottom w:val="single" w:sz="4" w:space="0" w:color="000000"/>
            </w:tcBorders>
            <w:shd w:val="clear" w:color="auto" w:fill="auto"/>
            <w:vAlign w:val="center"/>
          </w:tcPr>
          <w:p w:rsidR="00E56879" w:rsidRDefault="003F4786" w:rsidP="00A11443">
            <w:pPr>
              <w:ind w:right="21"/>
              <w:jc w:val="center"/>
              <w:rPr>
                <w:sz w:val="20"/>
                <w:szCs w:val="20"/>
              </w:rPr>
            </w:pPr>
            <w:r>
              <w:rPr>
                <w:sz w:val="18"/>
                <w:szCs w:val="18"/>
              </w:rPr>
              <w:fldChar w:fldCharType="begin">
                <w:ffData>
                  <w:name w:val=""/>
                  <w:enabled/>
                  <w:calcOnExit w:val="0"/>
                  <w:checkBox>
                    <w:sizeAuto/>
                    <w:default w:val="0"/>
                  </w:checkBox>
                </w:ffData>
              </w:fldChar>
            </w:r>
            <w:r w:rsidR="00046EAF">
              <w:rPr>
                <w:sz w:val="18"/>
                <w:szCs w:val="18"/>
              </w:rPr>
              <w:instrText xml:space="preserve"> FORMCHECKBOX </w:instrText>
            </w:r>
            <w:r>
              <w:rPr>
                <w:sz w:val="18"/>
                <w:szCs w:val="18"/>
              </w:rPr>
            </w:r>
            <w:r>
              <w:rPr>
                <w:sz w:val="18"/>
                <w:szCs w:val="18"/>
              </w:rPr>
              <w:fldChar w:fldCharType="separate"/>
            </w:r>
            <w:r>
              <w:rPr>
                <w:sz w:val="18"/>
                <w:szCs w:val="18"/>
              </w:rPr>
              <w:fldChar w:fldCharType="end"/>
            </w:r>
            <w:r w:rsidR="00E56879">
              <w:rPr>
                <w:sz w:val="18"/>
                <w:szCs w:val="18"/>
              </w:rPr>
              <w:t xml:space="preserve"> R24</w:t>
            </w:r>
          </w:p>
        </w:tc>
        <w:tc>
          <w:tcPr>
            <w:tcW w:w="1980"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Aggressioni da parte di pazienti o visitatori specie se si opera in aree a maggiore rischio; violenza a causa di rapina in specifiche zone ospedaliere</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Psichiatria, DEAU, stanze detenuti, banca e riscossione ticket</w:t>
            </w:r>
          </w:p>
        </w:tc>
        <w:tc>
          <w:tcPr>
            <w:tcW w:w="2522" w:type="dxa"/>
            <w:tcBorders>
              <w:top w:val="single" w:sz="4" w:space="0" w:color="000000"/>
              <w:left w:val="single" w:sz="4" w:space="0" w:color="000000"/>
              <w:bottom w:val="single" w:sz="4" w:space="0" w:color="000000"/>
            </w:tcBorders>
            <w:shd w:val="clear" w:color="auto" w:fill="auto"/>
            <w:vAlign w:val="center"/>
          </w:tcPr>
          <w:p w:rsidR="00E56879" w:rsidRDefault="00E56879" w:rsidP="00A11443">
            <w:pPr>
              <w:ind w:right="21"/>
              <w:rPr>
                <w:sz w:val="20"/>
                <w:szCs w:val="20"/>
              </w:rPr>
            </w:pPr>
            <w:r>
              <w:rPr>
                <w:sz w:val="20"/>
                <w:szCs w:val="20"/>
              </w:rPr>
              <w:t xml:space="preserve">Procedure </w:t>
            </w:r>
          </w:p>
          <w:p w:rsidR="00E56879" w:rsidRDefault="00E56879" w:rsidP="00A11443">
            <w:pPr>
              <w:ind w:right="21"/>
              <w:rPr>
                <w:sz w:val="20"/>
                <w:szCs w:val="20"/>
              </w:rPr>
            </w:pPr>
            <w:r>
              <w:rPr>
                <w:sz w:val="20"/>
                <w:szCs w:val="20"/>
              </w:rPr>
              <w:t>-----------------------------------</w:t>
            </w:r>
          </w:p>
          <w:p w:rsidR="00E56879" w:rsidRDefault="00E56879" w:rsidP="00A11443">
            <w:pPr>
              <w:ind w:right="21"/>
              <w:rPr>
                <w:sz w:val="20"/>
                <w:szCs w:val="20"/>
              </w:rPr>
            </w:pPr>
            <w:r>
              <w:rPr>
                <w:sz w:val="20"/>
                <w:szCs w:val="20"/>
              </w:rPr>
              <w:t>Norme di comportamento</w:t>
            </w:r>
          </w:p>
          <w:p w:rsidR="00E56879" w:rsidRDefault="00E56879" w:rsidP="00A11443">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9" w:rsidRDefault="00E56879" w:rsidP="00A11443">
            <w:pPr>
              <w:ind w:right="-8"/>
              <w:jc w:val="both"/>
              <w:rPr>
                <w:sz w:val="20"/>
                <w:szCs w:val="20"/>
              </w:rPr>
            </w:pPr>
            <w:r>
              <w:rPr>
                <w:sz w:val="20"/>
                <w:szCs w:val="20"/>
              </w:rPr>
              <w:t>Il personale che effettua attività presso tali strutture, oltre a seguire le indicazioni del personale dei reparti e, per le stanze detenuti, quelle della polizia carceraria, deve essere informato dei rischi, formato ed addestrato per evitare tali rischi. Nei citati reparti occorre:</w:t>
            </w:r>
          </w:p>
          <w:p w:rsidR="00E56879" w:rsidRDefault="00E56879" w:rsidP="00A11443">
            <w:pPr>
              <w:numPr>
                <w:ilvl w:val="0"/>
                <w:numId w:val="10"/>
              </w:numPr>
              <w:ind w:left="0" w:right="-8" w:firstLine="0"/>
              <w:jc w:val="both"/>
              <w:rPr>
                <w:sz w:val="20"/>
                <w:szCs w:val="20"/>
              </w:rPr>
            </w:pPr>
            <w:r>
              <w:rPr>
                <w:sz w:val="20"/>
                <w:szCs w:val="20"/>
              </w:rPr>
              <w:t>Deporre il materiale in locali chiusi, non utilizzare materiali o attrezzi appuntiti o taglienti ovvero custodirli in contenitori chiusi.</w:t>
            </w:r>
          </w:p>
          <w:p w:rsidR="00E56879" w:rsidRDefault="00E56879" w:rsidP="00A11443">
            <w:pPr>
              <w:numPr>
                <w:ilvl w:val="0"/>
                <w:numId w:val="10"/>
              </w:numPr>
              <w:ind w:left="0" w:right="-8" w:firstLine="0"/>
              <w:jc w:val="both"/>
            </w:pPr>
            <w:r>
              <w:rPr>
                <w:sz w:val="20"/>
                <w:szCs w:val="20"/>
              </w:rPr>
              <w:t>Usare solo il materiale strettamente necessario all’attività che si deve svolgere e sotto il controllo diretto dell’operatore.</w:t>
            </w:r>
          </w:p>
        </w:tc>
      </w:tr>
      <w:tr w:rsidR="00082E0C" w:rsidTr="00D964B3">
        <w:tblPrEx>
          <w:tblCellMar>
            <w:top w:w="57" w:type="dxa"/>
            <w:bottom w:w="57" w:type="dxa"/>
          </w:tblCellMar>
        </w:tblPrEx>
        <w:trPr>
          <w:gridBefore w:val="1"/>
          <w:wBefore w:w="6" w:type="dxa"/>
        </w:trPr>
        <w:tc>
          <w:tcPr>
            <w:tcW w:w="966" w:type="dxa"/>
            <w:tcBorders>
              <w:top w:val="single" w:sz="4" w:space="0" w:color="000000"/>
              <w:left w:val="single" w:sz="4" w:space="0" w:color="000000"/>
              <w:bottom w:val="single" w:sz="4" w:space="0" w:color="000000"/>
            </w:tcBorders>
            <w:shd w:val="clear" w:color="auto" w:fill="auto"/>
            <w:vAlign w:val="center"/>
          </w:tcPr>
          <w:p w:rsidR="00082E0C" w:rsidRPr="00B57C70" w:rsidRDefault="003F4786" w:rsidP="00536AB1">
            <w:pPr>
              <w:ind w:right="21"/>
              <w:jc w:val="center"/>
              <w:rPr>
                <w:sz w:val="18"/>
                <w:szCs w:val="18"/>
              </w:rPr>
            </w:pPr>
            <w:r>
              <w:rPr>
                <w:sz w:val="18"/>
                <w:szCs w:val="18"/>
              </w:rPr>
              <w:fldChar w:fldCharType="begin">
                <w:ffData>
                  <w:name w:val=""/>
                  <w:enabled/>
                  <w:calcOnExit w:val="0"/>
                  <w:checkBox>
                    <w:sizeAuto/>
                    <w:default w:val="0"/>
                  </w:checkBox>
                </w:ffData>
              </w:fldChar>
            </w:r>
            <w:r w:rsidR="00082E0C">
              <w:rPr>
                <w:sz w:val="18"/>
                <w:szCs w:val="18"/>
              </w:rPr>
              <w:instrText xml:space="preserve"> FORMCHECKBOX </w:instrText>
            </w:r>
            <w:r>
              <w:rPr>
                <w:sz w:val="18"/>
                <w:szCs w:val="18"/>
              </w:rPr>
            </w:r>
            <w:r>
              <w:rPr>
                <w:sz w:val="18"/>
                <w:szCs w:val="18"/>
              </w:rPr>
              <w:fldChar w:fldCharType="separate"/>
            </w:r>
            <w:r>
              <w:rPr>
                <w:sz w:val="18"/>
                <w:szCs w:val="18"/>
              </w:rPr>
              <w:fldChar w:fldCharType="end"/>
            </w:r>
            <w:r w:rsidR="00082E0C">
              <w:rPr>
                <w:sz w:val="18"/>
                <w:szCs w:val="18"/>
              </w:rPr>
              <w:t xml:space="preserve"> </w:t>
            </w:r>
            <w:r w:rsidR="00082E0C" w:rsidRPr="00B57C70">
              <w:rPr>
                <w:sz w:val="18"/>
                <w:szCs w:val="18"/>
              </w:rPr>
              <w:t>R25</w:t>
            </w: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082E0C" w:rsidRDefault="00082E0C" w:rsidP="00536AB1">
            <w:pPr>
              <w:ind w:right="21"/>
              <w:rPr>
                <w:sz w:val="20"/>
                <w:szCs w:val="20"/>
              </w:rPr>
            </w:pPr>
            <w:r>
              <w:rPr>
                <w:sz w:val="20"/>
                <w:szCs w:val="20"/>
              </w:rPr>
              <w:t xml:space="preserve">Interferenza connessa </w:t>
            </w:r>
            <w:r>
              <w:rPr>
                <w:sz w:val="20"/>
                <w:szCs w:val="20"/>
              </w:rPr>
              <w:lastRenderedPageBreak/>
              <w:t xml:space="preserve">a lavorazioni di scavo o foratura su pareti o solai che possono comportare la perforazione della rete di distribuzione dei gas medicinali con l’interruzione non programmata dell’erogazione dei gas medicinali </w:t>
            </w:r>
          </w:p>
        </w:tc>
        <w:tc>
          <w:tcPr>
            <w:tcW w:w="1792" w:type="dxa"/>
            <w:tcBorders>
              <w:top w:val="single" w:sz="4" w:space="0" w:color="000000"/>
              <w:left w:val="single" w:sz="4" w:space="0" w:color="000000"/>
              <w:bottom w:val="single" w:sz="4" w:space="0" w:color="000000"/>
            </w:tcBorders>
            <w:shd w:val="clear" w:color="auto" w:fill="auto"/>
            <w:vAlign w:val="center"/>
          </w:tcPr>
          <w:p w:rsidR="00082E0C" w:rsidRDefault="00082E0C" w:rsidP="00536AB1">
            <w:pPr>
              <w:ind w:right="21"/>
              <w:rPr>
                <w:sz w:val="20"/>
                <w:szCs w:val="20"/>
              </w:rPr>
            </w:pPr>
            <w:r>
              <w:rPr>
                <w:sz w:val="20"/>
                <w:szCs w:val="20"/>
              </w:rPr>
              <w:lastRenderedPageBreak/>
              <w:t xml:space="preserve">Tutti i locali </w:t>
            </w:r>
          </w:p>
        </w:tc>
        <w:tc>
          <w:tcPr>
            <w:tcW w:w="2522" w:type="dxa"/>
            <w:tcBorders>
              <w:top w:val="single" w:sz="4" w:space="0" w:color="000000"/>
              <w:left w:val="single" w:sz="4" w:space="0" w:color="000000"/>
              <w:bottom w:val="single" w:sz="4" w:space="0" w:color="000000"/>
            </w:tcBorders>
            <w:shd w:val="clear" w:color="auto" w:fill="auto"/>
            <w:vAlign w:val="center"/>
          </w:tcPr>
          <w:p w:rsidR="00082E0C" w:rsidRDefault="00082E0C" w:rsidP="00536AB1">
            <w:pPr>
              <w:ind w:right="21"/>
              <w:rPr>
                <w:sz w:val="20"/>
                <w:szCs w:val="20"/>
              </w:rPr>
            </w:pPr>
            <w:r>
              <w:rPr>
                <w:sz w:val="20"/>
                <w:szCs w:val="20"/>
              </w:rPr>
              <w:t xml:space="preserve">Procedure </w:t>
            </w:r>
          </w:p>
          <w:p w:rsidR="00082E0C" w:rsidRDefault="00082E0C" w:rsidP="00536AB1">
            <w:pPr>
              <w:ind w:right="21"/>
              <w:rPr>
                <w:sz w:val="20"/>
                <w:szCs w:val="20"/>
              </w:rPr>
            </w:pPr>
            <w:r>
              <w:rPr>
                <w:sz w:val="20"/>
                <w:szCs w:val="20"/>
              </w:rPr>
              <w:lastRenderedPageBreak/>
              <w:t>-----------------------------------</w:t>
            </w:r>
          </w:p>
          <w:p w:rsidR="00082E0C" w:rsidRDefault="00082E0C" w:rsidP="00536AB1">
            <w:pPr>
              <w:ind w:right="21"/>
              <w:rPr>
                <w:sz w:val="20"/>
                <w:szCs w:val="20"/>
              </w:rPr>
            </w:pPr>
            <w:r>
              <w:rPr>
                <w:sz w:val="20"/>
                <w:szCs w:val="20"/>
              </w:rPr>
              <w:t>Norme di comportamento</w:t>
            </w:r>
          </w:p>
          <w:p w:rsidR="00082E0C" w:rsidRPr="00E81DE1" w:rsidRDefault="00082E0C" w:rsidP="00536AB1">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E0C" w:rsidRPr="00D25258" w:rsidRDefault="00082E0C" w:rsidP="00536AB1">
            <w:pPr>
              <w:numPr>
                <w:ilvl w:val="0"/>
                <w:numId w:val="3"/>
              </w:numPr>
              <w:ind w:left="0" w:right="21" w:firstLine="0"/>
              <w:jc w:val="both"/>
              <w:rPr>
                <w:sz w:val="20"/>
                <w:szCs w:val="20"/>
              </w:rPr>
            </w:pPr>
            <w:r w:rsidRPr="00D25258">
              <w:rPr>
                <w:sz w:val="20"/>
                <w:szCs w:val="20"/>
              </w:rPr>
              <w:lastRenderedPageBreak/>
              <w:t xml:space="preserve">Qualsiasi lavorazione di tipo edilizio che comporti operazioni di scavo </w:t>
            </w:r>
            <w:r w:rsidRPr="00D25258">
              <w:rPr>
                <w:sz w:val="20"/>
                <w:szCs w:val="20"/>
              </w:rPr>
              <w:lastRenderedPageBreak/>
              <w:t>o perforazione di pareti o solai deve essere preventivamente concordata ed autorizzata dal personale dell’</w:t>
            </w:r>
            <w:proofErr w:type="spellStart"/>
            <w:r w:rsidRPr="00D25258">
              <w:rPr>
                <w:sz w:val="20"/>
                <w:szCs w:val="20"/>
              </w:rPr>
              <w:t>U.O.C.</w:t>
            </w:r>
            <w:proofErr w:type="spellEnd"/>
            <w:r w:rsidRPr="00D25258">
              <w:rPr>
                <w:sz w:val="20"/>
                <w:szCs w:val="20"/>
              </w:rPr>
              <w:t xml:space="preserve"> Servizio Tecnico, previa acquisizione degli schemi della rete di distribuzione degli impianti dei gas medicinali. Qualora risultino possibili interferenze con gli impianti dei gas medicinali è necessario che le operazioni siano effettuate previa verifica con l’ausilio di strumento cercametalli. Qualora l’</w:t>
            </w:r>
            <w:proofErr w:type="spellStart"/>
            <w:r w:rsidRPr="00D25258">
              <w:rPr>
                <w:sz w:val="20"/>
                <w:szCs w:val="20"/>
              </w:rPr>
              <w:t>U.O.C</w:t>
            </w:r>
            <w:proofErr w:type="spellEnd"/>
            <w:r w:rsidRPr="00D25258">
              <w:rPr>
                <w:sz w:val="20"/>
                <w:szCs w:val="20"/>
              </w:rPr>
              <w:t xml:space="preserve"> Servizio Tecnico lo ritenga opportuno i lavori dovranno essere effettuati con la collaborazione dell’Impresa incaricata di gestire la manutenzione degli impianti di distribuzione ed erogazione di detti gas.</w:t>
            </w:r>
          </w:p>
          <w:p w:rsidR="00082E0C" w:rsidRDefault="00082E0C" w:rsidP="00536AB1">
            <w:pPr>
              <w:numPr>
                <w:ilvl w:val="0"/>
                <w:numId w:val="3"/>
              </w:numPr>
              <w:ind w:left="0" w:right="21" w:firstLine="0"/>
              <w:jc w:val="both"/>
              <w:rPr>
                <w:sz w:val="20"/>
                <w:szCs w:val="20"/>
              </w:rPr>
            </w:pPr>
            <w:r>
              <w:rPr>
                <w:sz w:val="20"/>
                <w:szCs w:val="20"/>
              </w:rPr>
              <w:t xml:space="preserve">Qualsiasi lavorazione di tipo edilizio, da effettuare in urgenza, che comporti operazione di scavo o perforazione di pareti o solai deve essere anticipata dalla verifica del </w:t>
            </w:r>
            <w:proofErr w:type="spellStart"/>
            <w:r>
              <w:rPr>
                <w:sz w:val="20"/>
                <w:szCs w:val="20"/>
              </w:rPr>
              <w:t>percorcorso</w:t>
            </w:r>
            <w:proofErr w:type="spellEnd"/>
            <w:r>
              <w:rPr>
                <w:sz w:val="20"/>
                <w:szCs w:val="20"/>
              </w:rPr>
              <w:t xml:space="preserve"> delle tubazioni della rete di distribuzione dei gas medicinali attraverso l’analisi delle superfici su cui intervenire con l’ausilio di appropriate apparecchiature di rilevamento dei metalli e con il coinvolgimento del personale dell’Impresa incaricata di gestire la manutenzione degli impianti di distribuzione ed erogazione di detti gas.</w:t>
            </w:r>
          </w:p>
          <w:p w:rsidR="00082E0C" w:rsidRDefault="00082E0C" w:rsidP="00536AB1">
            <w:pPr>
              <w:numPr>
                <w:ilvl w:val="0"/>
                <w:numId w:val="3"/>
              </w:numPr>
              <w:ind w:left="0" w:right="21" w:firstLine="0"/>
              <w:jc w:val="both"/>
              <w:rPr>
                <w:sz w:val="20"/>
                <w:szCs w:val="20"/>
              </w:rPr>
            </w:pPr>
            <w:r>
              <w:rPr>
                <w:sz w:val="20"/>
                <w:szCs w:val="20"/>
              </w:rPr>
              <w:t xml:space="preserve"> Nel piano d’emergenza interna è prevista la procedura per la gestione dell’interruzione non programmata dell’erogazione dei gas medicinali. Tale procedura deve essere a </w:t>
            </w:r>
            <w:r w:rsidRPr="003546C6">
              <w:rPr>
                <w:sz w:val="20"/>
                <w:szCs w:val="20"/>
              </w:rPr>
              <w:t>conoscenza del personale</w:t>
            </w:r>
            <w:r>
              <w:rPr>
                <w:sz w:val="20"/>
                <w:szCs w:val="20"/>
              </w:rPr>
              <w:t xml:space="preserve"> impegnato nelle attività di manutenzione.</w:t>
            </w:r>
          </w:p>
          <w:p w:rsidR="00082E0C" w:rsidRDefault="00082E0C" w:rsidP="00536AB1">
            <w:pPr>
              <w:numPr>
                <w:ilvl w:val="0"/>
                <w:numId w:val="3"/>
              </w:numPr>
              <w:ind w:left="0" w:right="21" w:firstLine="0"/>
              <w:jc w:val="both"/>
              <w:rPr>
                <w:sz w:val="20"/>
                <w:szCs w:val="20"/>
              </w:rPr>
            </w:pPr>
            <w:r>
              <w:rPr>
                <w:sz w:val="20"/>
                <w:szCs w:val="20"/>
              </w:rPr>
              <w:t xml:space="preserve">Interruzioni delle forniture andranno sempre concordate con i responsabili dell’Unità operativa presso cui avvengono le lavorazioni e con Servizio Tecnico dell’Azienda committente. </w:t>
            </w:r>
          </w:p>
          <w:p w:rsidR="00082E0C" w:rsidRPr="00B57C70" w:rsidRDefault="00082E0C" w:rsidP="00536AB1">
            <w:pPr>
              <w:numPr>
                <w:ilvl w:val="0"/>
                <w:numId w:val="3"/>
              </w:numPr>
              <w:ind w:left="0" w:right="21" w:firstLine="0"/>
              <w:jc w:val="both"/>
              <w:rPr>
                <w:sz w:val="20"/>
                <w:szCs w:val="20"/>
              </w:rPr>
            </w:pPr>
            <w:r>
              <w:rPr>
                <w:sz w:val="20"/>
                <w:szCs w:val="20"/>
              </w:rPr>
              <w:t>L’Impresa che deve effettuare l’intervento provvederà ad apporre apposita cartellonistica sui quadri comandi delle forniture interrotte, indicante la momentanea interruzione dell’erogazione.</w:t>
            </w:r>
            <w:r w:rsidRPr="00B57C70">
              <w:rPr>
                <w:sz w:val="20"/>
                <w:szCs w:val="20"/>
              </w:rPr>
              <w:t xml:space="preserve"> </w:t>
            </w:r>
          </w:p>
        </w:tc>
      </w:tr>
      <w:tr w:rsidR="00082E0C" w:rsidTr="00D964B3">
        <w:tblPrEx>
          <w:tblCellMar>
            <w:top w:w="57" w:type="dxa"/>
            <w:bottom w:w="57" w:type="dxa"/>
          </w:tblCellMar>
        </w:tblPrEx>
        <w:trPr>
          <w:gridBefore w:val="1"/>
          <w:wBefore w:w="6" w:type="dxa"/>
        </w:trPr>
        <w:tc>
          <w:tcPr>
            <w:tcW w:w="966" w:type="dxa"/>
            <w:tcBorders>
              <w:top w:val="single" w:sz="4" w:space="0" w:color="000000"/>
              <w:left w:val="single" w:sz="4" w:space="0" w:color="000000"/>
              <w:bottom w:val="single" w:sz="4" w:space="0" w:color="000000"/>
            </w:tcBorders>
            <w:shd w:val="clear" w:color="auto" w:fill="auto"/>
            <w:vAlign w:val="center"/>
          </w:tcPr>
          <w:p w:rsidR="00082E0C" w:rsidRPr="00B57C70" w:rsidRDefault="003F4786" w:rsidP="00536AB1">
            <w:pPr>
              <w:ind w:right="21"/>
              <w:jc w:val="center"/>
              <w:rPr>
                <w:sz w:val="18"/>
                <w:szCs w:val="18"/>
              </w:rPr>
            </w:pPr>
            <w:r>
              <w:rPr>
                <w:sz w:val="18"/>
                <w:szCs w:val="18"/>
              </w:rPr>
              <w:lastRenderedPageBreak/>
              <w:fldChar w:fldCharType="begin">
                <w:ffData>
                  <w:name w:val=""/>
                  <w:enabled/>
                  <w:calcOnExit w:val="0"/>
                  <w:checkBox>
                    <w:sizeAuto/>
                    <w:default w:val="0"/>
                  </w:checkBox>
                </w:ffData>
              </w:fldChar>
            </w:r>
            <w:r w:rsidR="00046EAF">
              <w:rPr>
                <w:sz w:val="18"/>
                <w:szCs w:val="18"/>
              </w:rPr>
              <w:instrText xml:space="preserve"> FORMCHECKBOX </w:instrText>
            </w:r>
            <w:r>
              <w:rPr>
                <w:sz w:val="18"/>
                <w:szCs w:val="18"/>
              </w:rPr>
            </w:r>
            <w:r>
              <w:rPr>
                <w:sz w:val="18"/>
                <w:szCs w:val="18"/>
              </w:rPr>
              <w:fldChar w:fldCharType="separate"/>
            </w:r>
            <w:r>
              <w:rPr>
                <w:sz w:val="18"/>
                <w:szCs w:val="18"/>
              </w:rPr>
              <w:fldChar w:fldCharType="end"/>
            </w:r>
            <w:r w:rsidR="00082E0C">
              <w:rPr>
                <w:sz w:val="18"/>
                <w:szCs w:val="18"/>
              </w:rPr>
              <w:t xml:space="preserve"> </w:t>
            </w:r>
            <w:r w:rsidR="00082E0C" w:rsidRPr="00B57C70">
              <w:rPr>
                <w:sz w:val="18"/>
                <w:szCs w:val="18"/>
              </w:rPr>
              <w:t>R2</w:t>
            </w:r>
            <w:r w:rsidR="00082E0C">
              <w:rPr>
                <w:sz w:val="18"/>
                <w:szCs w:val="18"/>
              </w:rPr>
              <w:t>6</w:t>
            </w: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082E0C" w:rsidRDefault="00082E0C" w:rsidP="00536AB1">
            <w:pPr>
              <w:ind w:right="21"/>
              <w:rPr>
                <w:sz w:val="20"/>
                <w:szCs w:val="20"/>
              </w:rPr>
            </w:pPr>
            <w:r>
              <w:rPr>
                <w:sz w:val="20"/>
                <w:szCs w:val="20"/>
              </w:rPr>
              <w:t>Rischio di soffocamento</w:t>
            </w:r>
          </w:p>
        </w:tc>
        <w:tc>
          <w:tcPr>
            <w:tcW w:w="1792" w:type="dxa"/>
            <w:tcBorders>
              <w:top w:val="single" w:sz="4" w:space="0" w:color="000000"/>
              <w:left w:val="single" w:sz="4" w:space="0" w:color="000000"/>
              <w:bottom w:val="single" w:sz="4" w:space="0" w:color="000000"/>
            </w:tcBorders>
            <w:shd w:val="clear" w:color="auto" w:fill="auto"/>
            <w:vAlign w:val="center"/>
          </w:tcPr>
          <w:p w:rsidR="00082E0C" w:rsidRDefault="00082E0C" w:rsidP="00536AB1">
            <w:pPr>
              <w:ind w:right="21"/>
              <w:rPr>
                <w:sz w:val="20"/>
                <w:szCs w:val="20"/>
              </w:rPr>
            </w:pPr>
            <w:r>
              <w:rPr>
                <w:sz w:val="20"/>
                <w:szCs w:val="20"/>
              </w:rPr>
              <w:t>Locali  diagnostica RM</w:t>
            </w:r>
          </w:p>
        </w:tc>
        <w:tc>
          <w:tcPr>
            <w:tcW w:w="2522" w:type="dxa"/>
            <w:tcBorders>
              <w:top w:val="single" w:sz="4" w:space="0" w:color="000000"/>
              <w:left w:val="single" w:sz="4" w:space="0" w:color="000000"/>
              <w:bottom w:val="single" w:sz="4" w:space="0" w:color="000000"/>
            </w:tcBorders>
            <w:shd w:val="clear" w:color="auto" w:fill="auto"/>
            <w:vAlign w:val="center"/>
          </w:tcPr>
          <w:p w:rsidR="00082E0C" w:rsidRDefault="00082E0C" w:rsidP="00536AB1">
            <w:pPr>
              <w:ind w:right="21"/>
              <w:rPr>
                <w:sz w:val="20"/>
                <w:szCs w:val="20"/>
              </w:rPr>
            </w:pPr>
            <w:r>
              <w:rPr>
                <w:sz w:val="20"/>
                <w:szCs w:val="20"/>
              </w:rPr>
              <w:t xml:space="preserve">Procedure </w:t>
            </w:r>
          </w:p>
          <w:p w:rsidR="00082E0C" w:rsidRDefault="00082E0C" w:rsidP="00536AB1">
            <w:pPr>
              <w:ind w:right="21"/>
              <w:rPr>
                <w:sz w:val="20"/>
                <w:szCs w:val="20"/>
              </w:rPr>
            </w:pPr>
            <w:r>
              <w:rPr>
                <w:sz w:val="20"/>
                <w:szCs w:val="20"/>
              </w:rPr>
              <w:t>-----------------------------------</w:t>
            </w:r>
          </w:p>
          <w:p w:rsidR="00082E0C" w:rsidRDefault="00082E0C" w:rsidP="00536AB1">
            <w:pPr>
              <w:ind w:right="21"/>
              <w:rPr>
                <w:sz w:val="20"/>
                <w:szCs w:val="20"/>
              </w:rPr>
            </w:pPr>
            <w:r>
              <w:rPr>
                <w:sz w:val="20"/>
                <w:szCs w:val="20"/>
              </w:rPr>
              <w:t>Norme di comportamento</w:t>
            </w:r>
          </w:p>
          <w:p w:rsidR="00082E0C" w:rsidRPr="00E81DE1" w:rsidRDefault="00082E0C" w:rsidP="00536AB1">
            <w:pPr>
              <w:ind w:right="21"/>
              <w:rPr>
                <w:sz w:val="20"/>
                <w:szCs w:val="20"/>
              </w:rPr>
            </w:pP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E0C" w:rsidRDefault="00082E0C" w:rsidP="00536AB1">
            <w:pPr>
              <w:ind w:right="21"/>
              <w:jc w:val="both"/>
              <w:rPr>
                <w:sz w:val="20"/>
                <w:szCs w:val="20"/>
                <w:u w:val="single"/>
              </w:rPr>
            </w:pPr>
            <w:r>
              <w:rPr>
                <w:sz w:val="20"/>
                <w:szCs w:val="20"/>
                <w:u w:val="single"/>
              </w:rPr>
              <w:t xml:space="preserve">Le perdite di gas elio presente all’interno dell’apparecchiatura RM possono influire anche sulla concentrazione di ossigeno. </w:t>
            </w:r>
          </w:p>
          <w:p w:rsidR="00082E0C" w:rsidRDefault="00082E0C" w:rsidP="00536AB1">
            <w:pPr>
              <w:ind w:right="21"/>
              <w:jc w:val="center"/>
              <w:rPr>
                <w:sz w:val="20"/>
                <w:szCs w:val="20"/>
                <w:u w:val="single"/>
              </w:rPr>
            </w:pPr>
            <w:r>
              <w:rPr>
                <w:sz w:val="20"/>
                <w:szCs w:val="20"/>
                <w:u w:val="single"/>
              </w:rPr>
              <w:t xml:space="preserve">ATTENZIONE </w:t>
            </w:r>
          </w:p>
          <w:p w:rsidR="00082E0C" w:rsidRDefault="00082E0C" w:rsidP="00536AB1">
            <w:pPr>
              <w:ind w:right="21"/>
              <w:jc w:val="both"/>
              <w:rPr>
                <w:sz w:val="20"/>
                <w:szCs w:val="20"/>
                <w:u w:val="single"/>
              </w:rPr>
            </w:pPr>
            <w:r>
              <w:rPr>
                <w:sz w:val="20"/>
                <w:szCs w:val="20"/>
                <w:u w:val="single"/>
              </w:rPr>
              <w:t>L’elio non provoca nessuna sensazione</w:t>
            </w:r>
          </w:p>
          <w:p w:rsidR="00082E0C" w:rsidRDefault="00082E0C" w:rsidP="00536AB1">
            <w:pPr>
              <w:numPr>
                <w:ilvl w:val="0"/>
                <w:numId w:val="7"/>
              </w:numPr>
              <w:ind w:left="0" w:right="21" w:firstLine="0"/>
              <w:jc w:val="both"/>
              <w:rPr>
                <w:sz w:val="20"/>
                <w:szCs w:val="20"/>
                <w:u w:val="single"/>
              </w:rPr>
            </w:pPr>
            <w:r>
              <w:rPr>
                <w:sz w:val="20"/>
                <w:szCs w:val="20"/>
                <w:u w:val="single"/>
              </w:rPr>
              <w:t xml:space="preserve">E’ fatto divieto al personale non autorizzato di accedere alle zone classificate a rischio ed identificate da apposita cartellonistica di sicurezza ed avvertimento. </w:t>
            </w:r>
          </w:p>
          <w:p w:rsidR="00082E0C" w:rsidRDefault="00082E0C" w:rsidP="00536AB1">
            <w:pPr>
              <w:numPr>
                <w:ilvl w:val="0"/>
                <w:numId w:val="7"/>
              </w:numPr>
              <w:ind w:left="0" w:right="21" w:firstLine="0"/>
              <w:jc w:val="both"/>
              <w:rPr>
                <w:sz w:val="20"/>
                <w:szCs w:val="20"/>
                <w:u w:val="single"/>
              </w:rPr>
            </w:pPr>
            <w:r>
              <w:rPr>
                <w:sz w:val="20"/>
                <w:szCs w:val="20"/>
                <w:u w:val="single"/>
              </w:rPr>
              <w:t>L’accesso a dette aree è possibile solo previa autorizzazione rilasciata da parte del Responsabile del Servizio.</w:t>
            </w:r>
          </w:p>
          <w:p w:rsidR="00082E0C" w:rsidRDefault="00082E0C" w:rsidP="00536AB1">
            <w:pPr>
              <w:ind w:right="-8"/>
              <w:jc w:val="both"/>
              <w:rPr>
                <w:sz w:val="20"/>
                <w:szCs w:val="20"/>
                <w:u w:val="single"/>
              </w:rPr>
            </w:pPr>
            <w:r>
              <w:rPr>
                <w:sz w:val="20"/>
                <w:szCs w:val="20"/>
                <w:u w:val="single"/>
              </w:rPr>
              <w:t>Il personale che svolge l’attività presso la Risonanza Magnetica, deve essere preventivamente formato ed informato e deve seguire le specifiche  procedure di accesso al locale “sala magnete”.</w:t>
            </w:r>
          </w:p>
          <w:p w:rsidR="00082E0C" w:rsidRPr="00B57C70" w:rsidRDefault="00082E0C" w:rsidP="00490D3B">
            <w:pPr>
              <w:spacing w:before="120"/>
              <w:ind w:right="23"/>
              <w:jc w:val="both"/>
              <w:rPr>
                <w:sz w:val="20"/>
                <w:szCs w:val="20"/>
              </w:rPr>
            </w:pPr>
            <w:r>
              <w:rPr>
                <w:b/>
                <w:smallCaps/>
                <w:sz w:val="20"/>
                <w:szCs w:val="20"/>
                <w:u w:val="single"/>
              </w:rPr>
              <w:t>osservare scrupolosamente le norme comportamentali previste nell’allegato “b</w:t>
            </w:r>
            <w:r>
              <w:rPr>
                <w:b/>
                <w:smallCaps/>
                <w:sz w:val="20"/>
                <w:szCs w:val="20"/>
                <w:u w:val="single"/>
                <w:vertAlign w:val="subscript"/>
              </w:rPr>
              <w:t>1</w:t>
            </w:r>
            <w:r>
              <w:rPr>
                <w:b/>
                <w:smallCaps/>
                <w:sz w:val="20"/>
                <w:szCs w:val="20"/>
                <w:u w:val="single"/>
              </w:rPr>
              <w:t>” del “manuale delle norme operative di sicurezza” redatto dall’esperto responsabile della sicurezza</w:t>
            </w:r>
            <w:r>
              <w:rPr>
                <w:b/>
                <w:smallCaps/>
                <w:sz w:val="20"/>
                <w:szCs w:val="20"/>
              </w:rPr>
              <w:t>.</w:t>
            </w:r>
            <w:r>
              <w:rPr>
                <w:sz w:val="20"/>
                <w:szCs w:val="20"/>
              </w:rPr>
              <w:t>.</w:t>
            </w:r>
            <w:r w:rsidRPr="00B57C70">
              <w:rPr>
                <w:sz w:val="20"/>
                <w:szCs w:val="20"/>
              </w:rPr>
              <w:t xml:space="preserve"> </w:t>
            </w:r>
          </w:p>
        </w:tc>
      </w:tr>
    </w:tbl>
    <w:p w:rsidR="00E56879" w:rsidRDefault="00E56879" w:rsidP="00E56879">
      <w:pPr>
        <w:sectPr w:rsidR="00E56879" w:rsidSect="001F5324">
          <w:headerReference w:type="even" r:id="rId15"/>
          <w:headerReference w:type="default" r:id="rId16"/>
          <w:footerReference w:type="even" r:id="rId17"/>
          <w:headerReference w:type="first" r:id="rId18"/>
          <w:footerReference w:type="first" r:id="rId19"/>
          <w:pgSz w:w="16838" w:h="11906" w:orient="landscape"/>
          <w:pgMar w:top="3119" w:right="1134" w:bottom="851" w:left="1134" w:header="1134" w:footer="472" w:gutter="284"/>
          <w:cols w:space="720"/>
          <w:docGrid w:linePitch="360"/>
        </w:sectPr>
      </w:pPr>
    </w:p>
    <w:p w:rsidR="00381AFF" w:rsidRDefault="00381AFF" w:rsidP="00381AFF">
      <w:pPr>
        <w:numPr>
          <w:ilvl w:val="0"/>
          <w:numId w:val="29"/>
        </w:numPr>
        <w:spacing w:line="280" w:lineRule="exact"/>
        <w:rPr>
          <w:b/>
          <w:smallCaps/>
          <w:sz w:val="22"/>
          <w:szCs w:val="22"/>
        </w:rPr>
      </w:pPr>
      <w:r>
        <w:rPr>
          <w:b/>
          <w:sz w:val="22"/>
          <w:szCs w:val="22"/>
        </w:rPr>
        <w:lastRenderedPageBreak/>
        <w:t xml:space="preserve">ANALISI DEI PREZZI MISURE </w:t>
      </w:r>
      <w:proofErr w:type="spellStart"/>
      <w:r>
        <w:rPr>
          <w:b/>
          <w:sz w:val="22"/>
          <w:szCs w:val="22"/>
        </w:rPr>
        <w:t>DI</w:t>
      </w:r>
      <w:proofErr w:type="spellEnd"/>
      <w:r>
        <w:rPr>
          <w:b/>
          <w:sz w:val="22"/>
          <w:szCs w:val="22"/>
        </w:rPr>
        <w:t xml:space="preserve"> PREVENZIONE</w:t>
      </w:r>
    </w:p>
    <w:p w:rsidR="00381AFF" w:rsidRDefault="00381AFF" w:rsidP="00381AFF">
      <w:pPr>
        <w:spacing w:line="280" w:lineRule="exact"/>
        <w:rPr>
          <w:b/>
          <w:smallCaps/>
          <w:sz w:val="22"/>
          <w:szCs w:val="22"/>
        </w:rPr>
      </w:pPr>
    </w:p>
    <w:p w:rsidR="00381AFF" w:rsidRDefault="00381AFF" w:rsidP="00381AFF">
      <w:pPr>
        <w:numPr>
          <w:ilvl w:val="1"/>
          <w:numId w:val="29"/>
        </w:numPr>
        <w:spacing w:line="280" w:lineRule="exact"/>
        <w:ind w:left="426" w:hanging="426"/>
        <w:rPr>
          <w:b/>
          <w:smallCaps/>
          <w:sz w:val="22"/>
          <w:szCs w:val="22"/>
        </w:rPr>
      </w:pPr>
      <w:r>
        <w:rPr>
          <w:b/>
          <w:sz w:val="22"/>
          <w:szCs w:val="22"/>
        </w:rPr>
        <w:t>Stima del prezzo unitario</w:t>
      </w:r>
    </w:p>
    <w:p w:rsidR="00381AFF" w:rsidRDefault="00381AFF" w:rsidP="00381AFF">
      <w:pPr>
        <w:spacing w:line="280" w:lineRule="exact"/>
        <w:jc w:val="both"/>
        <w:rPr>
          <w:sz w:val="22"/>
          <w:szCs w:val="22"/>
        </w:rPr>
      </w:pPr>
      <w:r>
        <w:rPr>
          <w:sz w:val="22"/>
          <w:szCs w:val="22"/>
        </w:rPr>
        <w:t>Per la stima del prezzo unitario si utilizza il prezziario unico regionale per i lavori pubblici, anno 2013 della Regione Sicilia, cosi come pubblicato nel supplemento ordinario alla GURS n. 13 del 15/03/2013. Nel caso in cui le voci ricercate non fossero presenti nel suddetto prezziario si farà riferimento al “Prezziario dei costi della sicurezza per la redazione della stima” ed. 2007 o ai prezzi correnti di listino delle primarie marche nazionali.</w:t>
      </w:r>
    </w:p>
    <w:p w:rsidR="00381AFF" w:rsidRDefault="00381AFF" w:rsidP="00381AFF">
      <w:pPr>
        <w:spacing w:line="280" w:lineRule="exact"/>
        <w:jc w:val="both"/>
        <w:rPr>
          <w:sz w:val="22"/>
          <w:szCs w:val="22"/>
        </w:rPr>
      </w:pPr>
    </w:p>
    <w:p w:rsidR="00381AFF" w:rsidRPr="00102900" w:rsidRDefault="00381AFF" w:rsidP="001F5324">
      <w:pPr>
        <w:numPr>
          <w:ilvl w:val="1"/>
          <w:numId w:val="29"/>
        </w:numPr>
        <w:spacing w:line="280" w:lineRule="exact"/>
        <w:ind w:left="426" w:hanging="426"/>
        <w:rPr>
          <w:b/>
          <w:sz w:val="22"/>
          <w:szCs w:val="22"/>
        </w:rPr>
      </w:pPr>
      <w:r>
        <w:rPr>
          <w:b/>
          <w:sz w:val="22"/>
          <w:szCs w:val="22"/>
        </w:rPr>
        <w:t>Calcolo dei costi per la sicurezza</w:t>
      </w:r>
    </w:p>
    <w:p w:rsidR="00D964B3" w:rsidRDefault="00D964B3" w:rsidP="00D964B3">
      <w:pPr>
        <w:tabs>
          <w:tab w:val="left" w:pos="7245"/>
        </w:tabs>
        <w:spacing w:line="300" w:lineRule="exact"/>
        <w:jc w:val="both"/>
      </w:pPr>
      <w:r w:rsidRPr="00D964B3">
        <w:rPr>
          <w:sz w:val="22"/>
          <w:szCs w:val="22"/>
        </w:rPr>
        <w:t>Da quanto sopra esposto e in considerazione che le interferenze valutate prevedono l’adozione di procedure di precauzione, si ritiene che i costi della sicurezza da rischi interferenti siano NULLI.</w:t>
      </w:r>
    </w:p>
    <w:p w:rsidR="001F5324" w:rsidRDefault="001F5324" w:rsidP="00381AFF">
      <w:pPr>
        <w:spacing w:line="280" w:lineRule="exact"/>
      </w:pPr>
    </w:p>
    <w:p w:rsidR="00D964B3" w:rsidRPr="00BA58C8" w:rsidRDefault="00D964B3" w:rsidP="00381AFF">
      <w:pPr>
        <w:spacing w:line="280" w:lineRule="exact"/>
      </w:pPr>
    </w:p>
    <w:p w:rsidR="00381AFF" w:rsidRDefault="00381AFF" w:rsidP="00381AFF">
      <w:pPr>
        <w:numPr>
          <w:ilvl w:val="0"/>
          <w:numId w:val="29"/>
        </w:numPr>
        <w:spacing w:line="280" w:lineRule="exact"/>
        <w:rPr>
          <w:b/>
          <w:sz w:val="22"/>
          <w:szCs w:val="22"/>
        </w:rPr>
      </w:pPr>
      <w:r>
        <w:rPr>
          <w:b/>
          <w:sz w:val="22"/>
          <w:szCs w:val="22"/>
        </w:rPr>
        <w:t xml:space="preserve">PRESCRIZIONI </w:t>
      </w:r>
    </w:p>
    <w:p w:rsidR="00381AFF" w:rsidRPr="005C6A7E" w:rsidRDefault="00381AFF" w:rsidP="00381AFF">
      <w:pPr>
        <w:spacing w:line="280" w:lineRule="exact"/>
        <w:jc w:val="both"/>
        <w:rPr>
          <w:sz w:val="22"/>
          <w:szCs w:val="22"/>
        </w:rPr>
      </w:pPr>
      <w:r w:rsidRPr="005C6A7E">
        <w:rPr>
          <w:sz w:val="22"/>
          <w:szCs w:val="22"/>
        </w:rPr>
        <w:t xml:space="preserve">È fatto obbligo al Responsabile della </w:t>
      </w:r>
      <w:r w:rsidR="00276757">
        <w:rPr>
          <w:sz w:val="22"/>
          <w:szCs w:val="22"/>
        </w:rPr>
        <w:t>Ditta appaltatrice</w:t>
      </w:r>
      <w:r w:rsidRPr="005C6A7E">
        <w:rPr>
          <w:sz w:val="22"/>
          <w:szCs w:val="22"/>
        </w:rPr>
        <w:t xml:space="preserve"> di segnalare qualsiasi tipologia di possibile interferenza non valutate in questo documento.</w:t>
      </w:r>
    </w:p>
    <w:p w:rsidR="00381AFF" w:rsidRDefault="00381AFF" w:rsidP="00381AFF">
      <w:pPr>
        <w:spacing w:line="280" w:lineRule="exact"/>
        <w:jc w:val="both"/>
        <w:rPr>
          <w:sz w:val="22"/>
          <w:szCs w:val="22"/>
        </w:rPr>
      </w:pPr>
      <w:r>
        <w:rPr>
          <w:sz w:val="22"/>
          <w:szCs w:val="22"/>
        </w:rPr>
        <w:t>Si prescrive, al fine di evitare contatti rischiosi, che la Ditta Appaltatrice nell’esecuzione dell’appalto operi in assenza di personale di altre Aziende e/o utenti e dipendenti. In caso contrario dovranno essere messe in atto le procedure e le prescrizioni atte a ridurre o eliminare qualsiasi contatto pericoloso.</w:t>
      </w:r>
    </w:p>
    <w:p w:rsidR="00381AFF" w:rsidRPr="005C6A7E" w:rsidRDefault="00381AFF" w:rsidP="00381AFF">
      <w:pPr>
        <w:spacing w:line="280" w:lineRule="exact"/>
        <w:jc w:val="both"/>
        <w:rPr>
          <w:sz w:val="22"/>
          <w:szCs w:val="22"/>
        </w:rPr>
      </w:pPr>
      <w:r w:rsidRPr="005C6A7E">
        <w:rPr>
          <w:sz w:val="22"/>
          <w:szCs w:val="22"/>
        </w:rPr>
        <w:t>Si prescrive</w:t>
      </w:r>
      <w:r>
        <w:rPr>
          <w:sz w:val="22"/>
          <w:szCs w:val="22"/>
        </w:rPr>
        <w:t>, altresì,</w:t>
      </w:r>
      <w:r w:rsidRPr="005C6A7E">
        <w:rPr>
          <w:sz w:val="22"/>
          <w:szCs w:val="22"/>
        </w:rPr>
        <w:t xml:space="preserve"> che preventivamente all’inizio dei </w:t>
      </w:r>
      <w:r>
        <w:rPr>
          <w:sz w:val="22"/>
          <w:szCs w:val="22"/>
        </w:rPr>
        <w:t>lavori</w:t>
      </w:r>
      <w:r w:rsidRPr="005C6A7E">
        <w:rPr>
          <w:sz w:val="22"/>
          <w:szCs w:val="22"/>
        </w:rPr>
        <w:t xml:space="preserve"> previsti nell’appalto, l’Impresa appaltatrice abbia l’onere di produrre tutta la documentazione necessaria alla gestione della sicurezza durante l’esecuzione dell’intervento. </w:t>
      </w:r>
    </w:p>
    <w:p w:rsidR="00381AFF" w:rsidRDefault="00381AFF" w:rsidP="00381AFF">
      <w:pPr>
        <w:tabs>
          <w:tab w:val="left" w:pos="7245"/>
        </w:tabs>
        <w:spacing w:line="280" w:lineRule="exact"/>
      </w:pPr>
    </w:p>
    <w:p w:rsidR="001F5324" w:rsidRDefault="001F5324" w:rsidP="00381AFF">
      <w:pPr>
        <w:tabs>
          <w:tab w:val="left" w:pos="7245"/>
        </w:tabs>
        <w:spacing w:line="280" w:lineRule="exact"/>
      </w:pPr>
    </w:p>
    <w:p w:rsidR="00381AFF" w:rsidRDefault="00381AFF" w:rsidP="00381AFF">
      <w:pPr>
        <w:numPr>
          <w:ilvl w:val="0"/>
          <w:numId w:val="29"/>
        </w:numPr>
        <w:spacing w:line="280" w:lineRule="exact"/>
        <w:rPr>
          <w:b/>
          <w:sz w:val="22"/>
          <w:szCs w:val="22"/>
        </w:rPr>
      </w:pPr>
      <w:r>
        <w:rPr>
          <w:b/>
          <w:sz w:val="22"/>
          <w:szCs w:val="22"/>
        </w:rPr>
        <w:t xml:space="preserve">COORDINAMENTO DELLE FASI LAVORATIVE </w:t>
      </w:r>
    </w:p>
    <w:p w:rsidR="00276757" w:rsidRPr="00276757" w:rsidRDefault="00276757" w:rsidP="00276757">
      <w:pPr>
        <w:autoSpaceDE w:val="0"/>
        <w:spacing w:line="280" w:lineRule="exact"/>
        <w:jc w:val="both"/>
        <w:rPr>
          <w:sz w:val="22"/>
          <w:szCs w:val="22"/>
        </w:rPr>
      </w:pPr>
      <w:r w:rsidRPr="00276757">
        <w:rPr>
          <w:sz w:val="22"/>
          <w:szCs w:val="22"/>
        </w:rPr>
        <w:t xml:space="preserve">Si stabilisce che non potrà essere iniziata alcuna attività in regime di appalto, se non a seguito di avvenuta firma, congiuntamente con il Rappresentante della ditta appaltatrice, da parte del Responsabile del </w:t>
      </w:r>
      <w:proofErr w:type="spellStart"/>
      <w:r w:rsidRPr="00276757">
        <w:rPr>
          <w:sz w:val="22"/>
          <w:szCs w:val="22"/>
        </w:rPr>
        <w:t>S.P.P.</w:t>
      </w:r>
      <w:proofErr w:type="spellEnd"/>
      <w:r w:rsidRPr="00276757">
        <w:rPr>
          <w:sz w:val="22"/>
          <w:szCs w:val="22"/>
        </w:rPr>
        <w:t xml:space="preserve"> e/o del Responsabile del procedimento, per gli appalti di fornitura o servizi, del Coordinatore per la sicurezza o Direttore dei lavori, per gli appalti dei lavori, nominato dalla Direzione generale dell’Azienda ospedaliera committente, dell’apposito “Verbale di sopralluogo cooperazione e coordinamento e sopralluogo congiunto, predisposto dal Settore interessato”.</w:t>
      </w:r>
    </w:p>
    <w:p w:rsidR="001F5324" w:rsidRPr="003059F3" w:rsidRDefault="001F5324" w:rsidP="003059F3">
      <w:pPr>
        <w:pStyle w:val="Titolo"/>
        <w:spacing w:line="280" w:lineRule="exact"/>
        <w:ind w:right="23"/>
        <w:jc w:val="both"/>
        <w:rPr>
          <w:b/>
          <w:sz w:val="22"/>
          <w:szCs w:val="22"/>
        </w:rPr>
      </w:pPr>
    </w:p>
    <w:p w:rsidR="00381AFF" w:rsidRDefault="00381AFF" w:rsidP="00381AFF">
      <w:pPr>
        <w:numPr>
          <w:ilvl w:val="0"/>
          <w:numId w:val="29"/>
        </w:numPr>
        <w:spacing w:line="280" w:lineRule="exact"/>
        <w:rPr>
          <w:b/>
          <w:sz w:val="22"/>
          <w:szCs w:val="22"/>
        </w:rPr>
      </w:pPr>
      <w:r>
        <w:rPr>
          <w:b/>
          <w:sz w:val="22"/>
          <w:szCs w:val="22"/>
        </w:rPr>
        <w:t>CONCLUSIONI</w:t>
      </w:r>
    </w:p>
    <w:p w:rsidR="00D964B3" w:rsidRPr="00D964B3" w:rsidRDefault="00D964B3" w:rsidP="00D964B3">
      <w:pPr>
        <w:spacing w:line="300" w:lineRule="exact"/>
        <w:jc w:val="both"/>
        <w:rPr>
          <w:sz w:val="22"/>
          <w:szCs w:val="22"/>
        </w:rPr>
      </w:pPr>
      <w:r w:rsidRPr="00D964B3">
        <w:rPr>
          <w:sz w:val="22"/>
          <w:szCs w:val="22"/>
        </w:rPr>
        <w:t xml:space="preserve">L’Azienda Ospedaliera Ospedali Riuniti “Villa </w:t>
      </w:r>
      <w:proofErr w:type="spellStart"/>
      <w:r w:rsidRPr="00D964B3">
        <w:rPr>
          <w:sz w:val="22"/>
          <w:szCs w:val="22"/>
        </w:rPr>
        <w:t>Sofia-Cervello</w:t>
      </w:r>
      <w:proofErr w:type="spellEnd"/>
      <w:r w:rsidRPr="00D964B3">
        <w:rPr>
          <w:sz w:val="22"/>
          <w:szCs w:val="22"/>
        </w:rPr>
        <w:t>” si impegna a comunicare eventuali variazioni che potrebbero manifestarsi rispetto al presente documento.</w:t>
      </w:r>
    </w:p>
    <w:p w:rsidR="00D964B3" w:rsidRPr="00D964B3" w:rsidRDefault="00D964B3" w:rsidP="00D964B3">
      <w:pPr>
        <w:pStyle w:val="Paragrafoelenco"/>
        <w:spacing w:line="300" w:lineRule="exact"/>
        <w:ind w:left="0"/>
        <w:jc w:val="both"/>
        <w:rPr>
          <w:sz w:val="22"/>
          <w:szCs w:val="22"/>
        </w:rPr>
      </w:pPr>
      <w:r w:rsidRPr="00D964B3">
        <w:rPr>
          <w:sz w:val="22"/>
          <w:szCs w:val="22"/>
        </w:rPr>
        <w:t xml:space="preserve">Al fine di procedere in sicurezza alle operazioni oggetto dell’appalto nel caso vengano ravvisate criticità o interferenze non considerate in sede di stesura del presente DUVRI, tale documento dovrà essere riformulato, integrandolo con le specifiche valutazioni e le relative misure di prevenzione e protezione. Inoltre, la ditta appaltatrice si impegna, con l’accettazione del contratto, a fornire al proprio personale le attrezzature idonee allo svolgimento del proprio lavoro e ad effettuare la valutazione dei rischi per la propria impresa, nonché ad esprimere l’eventuale valutazione congiunta del rischio con i propri </w:t>
      </w:r>
      <w:r w:rsidRPr="00D964B3">
        <w:rPr>
          <w:sz w:val="22"/>
          <w:szCs w:val="22"/>
        </w:rPr>
        <w:lastRenderedPageBreak/>
        <w:t>collaboratori e/o subappaltatori, ed a consegnarla alla stazione appaltante, nonché a mettere a conoscenza del personale addetto il presente documento con le relative prescrizioni.</w:t>
      </w:r>
    </w:p>
    <w:p w:rsidR="00F77823" w:rsidRDefault="00D964B3" w:rsidP="00D964B3">
      <w:pPr>
        <w:pStyle w:val="Paragrafoelenco"/>
        <w:autoSpaceDE w:val="0"/>
        <w:spacing w:line="280" w:lineRule="exact"/>
        <w:ind w:left="0"/>
        <w:rPr>
          <w:sz w:val="22"/>
          <w:szCs w:val="22"/>
        </w:rPr>
      </w:pPr>
      <w:r w:rsidRPr="00D964B3">
        <w:rPr>
          <w:sz w:val="22"/>
          <w:szCs w:val="22"/>
        </w:rPr>
        <w:t>L’impresa aggiudicataria, nella comunicazione dei rischi specifici connessi alla propria attività, può presentare proposte di integrazione al presente documento, ove ritenga di poter meglio garantire la sicurezza del lavoro, sulla base della propria esperienza. In nessun caso le eventuali integrazioni possono giustificare modifiche o adeguamento dei costi della sicurezza</w:t>
      </w:r>
      <w:r>
        <w:rPr>
          <w:sz w:val="22"/>
          <w:szCs w:val="22"/>
        </w:rPr>
        <w:t>.</w:t>
      </w:r>
    </w:p>
    <w:p w:rsidR="00D964B3" w:rsidRDefault="00D964B3" w:rsidP="00D964B3">
      <w:pPr>
        <w:pStyle w:val="Paragrafoelenco"/>
        <w:autoSpaceDE w:val="0"/>
        <w:spacing w:line="280" w:lineRule="exact"/>
        <w:ind w:left="0"/>
        <w:rPr>
          <w:sz w:val="22"/>
          <w:szCs w:val="22"/>
        </w:rPr>
      </w:pPr>
    </w:p>
    <w:p w:rsidR="00D964B3" w:rsidRPr="00D964B3" w:rsidRDefault="00D964B3" w:rsidP="00D964B3">
      <w:pPr>
        <w:pStyle w:val="Paragrafoelenco"/>
        <w:autoSpaceDE w:val="0"/>
        <w:spacing w:line="280" w:lineRule="exact"/>
        <w:ind w:left="0"/>
        <w:rPr>
          <w:sz w:val="22"/>
          <w:szCs w:val="22"/>
        </w:rPr>
        <w:sectPr w:rsidR="00D964B3" w:rsidRPr="00D964B3" w:rsidSect="00A11443">
          <w:headerReference w:type="even" r:id="rId20"/>
          <w:headerReference w:type="default" r:id="rId21"/>
          <w:footerReference w:type="even" r:id="rId22"/>
          <w:headerReference w:type="first" r:id="rId23"/>
          <w:footerReference w:type="first" r:id="rId24"/>
          <w:pgSz w:w="11906" w:h="16838"/>
          <w:pgMar w:top="2835" w:right="1134" w:bottom="1644" w:left="1134" w:header="709" w:footer="340" w:gutter="284"/>
          <w:cols w:space="720"/>
          <w:docGrid w:linePitch="360"/>
        </w:sectPr>
      </w:pPr>
    </w:p>
    <w:p w:rsidR="00417062" w:rsidRPr="00DB38E5" w:rsidRDefault="00417062" w:rsidP="00417062">
      <w:pPr>
        <w:autoSpaceDE w:val="0"/>
        <w:spacing w:line="280" w:lineRule="exact"/>
        <w:jc w:val="both"/>
        <w:rPr>
          <w:b/>
          <w:bCs/>
          <w:i/>
          <w:iCs/>
          <w:sz w:val="22"/>
          <w:szCs w:val="22"/>
        </w:rPr>
      </w:pPr>
      <w:r w:rsidRPr="00DB38E5">
        <w:rPr>
          <w:b/>
          <w:bCs/>
          <w:i/>
          <w:iCs/>
          <w:sz w:val="22"/>
          <w:szCs w:val="22"/>
        </w:rPr>
        <w:lastRenderedPageBreak/>
        <w:t>Questo documento consta di</w:t>
      </w:r>
      <w:r w:rsidR="00074D0B" w:rsidRPr="00DB38E5">
        <w:rPr>
          <w:b/>
          <w:bCs/>
          <w:i/>
          <w:iCs/>
          <w:sz w:val="22"/>
          <w:szCs w:val="22"/>
        </w:rPr>
        <w:t xml:space="preserve"> 3</w:t>
      </w:r>
      <w:r w:rsidR="00046EAF">
        <w:rPr>
          <w:b/>
          <w:bCs/>
          <w:i/>
          <w:iCs/>
          <w:sz w:val="22"/>
          <w:szCs w:val="22"/>
        </w:rPr>
        <w:t>2</w:t>
      </w:r>
      <w:r w:rsidR="00D964B3">
        <w:rPr>
          <w:b/>
          <w:bCs/>
          <w:i/>
          <w:iCs/>
          <w:sz w:val="22"/>
          <w:szCs w:val="22"/>
        </w:rPr>
        <w:t xml:space="preserve"> </w:t>
      </w:r>
      <w:r w:rsidRPr="00DB38E5">
        <w:rPr>
          <w:b/>
          <w:bCs/>
          <w:i/>
          <w:iCs/>
          <w:sz w:val="22"/>
          <w:szCs w:val="22"/>
        </w:rPr>
        <w:t>pagine inclus</w:t>
      </w:r>
      <w:r w:rsidR="00046EAF">
        <w:rPr>
          <w:b/>
          <w:bCs/>
          <w:i/>
          <w:iCs/>
          <w:sz w:val="22"/>
          <w:szCs w:val="22"/>
        </w:rPr>
        <w:t>a</w:t>
      </w:r>
      <w:r w:rsidRPr="00DB38E5">
        <w:rPr>
          <w:b/>
          <w:bCs/>
          <w:i/>
          <w:iCs/>
          <w:sz w:val="22"/>
          <w:szCs w:val="22"/>
        </w:rPr>
        <w:t xml:space="preserve"> le planimetri</w:t>
      </w:r>
      <w:r w:rsidR="00046EAF">
        <w:rPr>
          <w:b/>
          <w:bCs/>
          <w:i/>
          <w:iCs/>
          <w:sz w:val="22"/>
          <w:szCs w:val="22"/>
        </w:rPr>
        <w:t xml:space="preserve">a </w:t>
      </w:r>
      <w:r w:rsidRPr="00DB38E5">
        <w:rPr>
          <w:b/>
          <w:bCs/>
          <w:i/>
          <w:iCs/>
          <w:sz w:val="22"/>
          <w:szCs w:val="22"/>
        </w:rPr>
        <w:t>allegat</w:t>
      </w:r>
      <w:r w:rsidR="00046EAF">
        <w:rPr>
          <w:b/>
          <w:bCs/>
          <w:i/>
          <w:iCs/>
          <w:sz w:val="22"/>
          <w:szCs w:val="22"/>
        </w:rPr>
        <w:t>a</w:t>
      </w:r>
      <w:r w:rsidRPr="00DB38E5">
        <w:rPr>
          <w:b/>
          <w:bCs/>
          <w:i/>
          <w:iCs/>
          <w:sz w:val="22"/>
          <w:szCs w:val="22"/>
        </w:rPr>
        <w:t>.</w:t>
      </w:r>
    </w:p>
    <w:p w:rsidR="00417062" w:rsidRPr="00DB38E5" w:rsidRDefault="00417062" w:rsidP="00417062">
      <w:pPr>
        <w:autoSpaceDE w:val="0"/>
        <w:spacing w:line="300" w:lineRule="exact"/>
        <w:ind w:right="-143"/>
        <w:jc w:val="both"/>
        <w:rPr>
          <w:b/>
          <w:bCs/>
          <w:i/>
          <w:iCs/>
          <w:sz w:val="22"/>
          <w:szCs w:val="22"/>
        </w:rPr>
      </w:pPr>
      <w:r w:rsidRPr="00DB38E5">
        <w:rPr>
          <w:b/>
          <w:bCs/>
          <w:i/>
          <w:iCs/>
          <w:sz w:val="22"/>
          <w:szCs w:val="22"/>
        </w:rPr>
        <w:t xml:space="preserve">La </w:t>
      </w:r>
      <w:r w:rsidR="00276757">
        <w:rPr>
          <w:b/>
          <w:bCs/>
          <w:i/>
          <w:iCs/>
          <w:sz w:val="22"/>
          <w:szCs w:val="22"/>
        </w:rPr>
        <w:t>Ditta appaltatrice</w:t>
      </w:r>
      <w:r w:rsidRPr="00DB38E5">
        <w:rPr>
          <w:b/>
          <w:bCs/>
          <w:i/>
          <w:iCs/>
          <w:sz w:val="22"/>
          <w:szCs w:val="22"/>
        </w:rPr>
        <w:t xml:space="preserve"> si impegna a consegnare al</w:t>
      </w:r>
      <w:r w:rsidR="0086707B">
        <w:rPr>
          <w:b/>
          <w:bCs/>
          <w:i/>
          <w:iCs/>
          <w:sz w:val="22"/>
          <w:szCs w:val="22"/>
        </w:rPr>
        <w:t>l’Azienda</w:t>
      </w:r>
      <w:r w:rsidRPr="00DB38E5">
        <w:rPr>
          <w:b/>
          <w:bCs/>
          <w:i/>
          <w:iCs/>
          <w:sz w:val="22"/>
          <w:szCs w:val="22"/>
        </w:rPr>
        <w:t xml:space="preserve"> </w:t>
      </w:r>
      <w:r w:rsidR="0086707B">
        <w:rPr>
          <w:b/>
          <w:bCs/>
          <w:i/>
          <w:iCs/>
          <w:sz w:val="22"/>
          <w:szCs w:val="22"/>
        </w:rPr>
        <w:t>c</w:t>
      </w:r>
      <w:r w:rsidRPr="00DB38E5">
        <w:rPr>
          <w:b/>
          <w:bCs/>
          <w:i/>
          <w:iCs/>
          <w:sz w:val="22"/>
          <w:szCs w:val="22"/>
        </w:rPr>
        <w:t xml:space="preserve">ommittente tutta la Documentazione prevista dal </w:t>
      </w:r>
      <w:proofErr w:type="spellStart"/>
      <w:r w:rsidRPr="00DB38E5">
        <w:rPr>
          <w:b/>
          <w:bCs/>
          <w:i/>
          <w:iCs/>
          <w:sz w:val="22"/>
          <w:szCs w:val="22"/>
        </w:rPr>
        <w:t>D.Lgs.</w:t>
      </w:r>
      <w:proofErr w:type="spellEnd"/>
      <w:r w:rsidRPr="00DB38E5">
        <w:rPr>
          <w:b/>
          <w:bCs/>
          <w:i/>
          <w:iCs/>
          <w:sz w:val="22"/>
          <w:szCs w:val="22"/>
        </w:rPr>
        <w:t xml:space="preserve"> 81/08.</w:t>
      </w:r>
    </w:p>
    <w:p w:rsidR="00417062" w:rsidRPr="00DB38E5" w:rsidRDefault="00417062" w:rsidP="00417062">
      <w:pPr>
        <w:tabs>
          <w:tab w:val="left" w:pos="9638"/>
        </w:tabs>
        <w:autoSpaceDE w:val="0"/>
        <w:spacing w:line="300" w:lineRule="exact"/>
        <w:ind w:right="-1"/>
        <w:jc w:val="both"/>
        <w:rPr>
          <w:sz w:val="22"/>
          <w:szCs w:val="22"/>
        </w:rPr>
      </w:pPr>
      <w:r w:rsidRPr="00DB38E5">
        <w:rPr>
          <w:b/>
          <w:bCs/>
          <w:i/>
          <w:iCs/>
          <w:sz w:val="22"/>
          <w:szCs w:val="22"/>
        </w:rPr>
        <w:t>Nel caso in cui si ravvisino criticità o interferenze non preventivamente considerate in sede di stesura del presente Documento Unico di Valutazione dei Rischi da Interferenze, sia dal</w:t>
      </w:r>
      <w:r w:rsidR="0086707B">
        <w:rPr>
          <w:b/>
          <w:bCs/>
          <w:i/>
          <w:iCs/>
          <w:sz w:val="22"/>
          <w:szCs w:val="22"/>
        </w:rPr>
        <w:t>l’Azienda</w:t>
      </w:r>
      <w:r w:rsidRPr="00DB38E5">
        <w:rPr>
          <w:b/>
          <w:bCs/>
          <w:i/>
          <w:iCs/>
          <w:sz w:val="22"/>
          <w:szCs w:val="22"/>
        </w:rPr>
        <w:t xml:space="preserve"> </w:t>
      </w:r>
      <w:r w:rsidR="0086707B">
        <w:rPr>
          <w:b/>
          <w:bCs/>
          <w:i/>
          <w:iCs/>
          <w:sz w:val="22"/>
          <w:szCs w:val="22"/>
        </w:rPr>
        <w:t>c</w:t>
      </w:r>
      <w:r w:rsidRPr="00DB38E5">
        <w:rPr>
          <w:b/>
          <w:bCs/>
          <w:i/>
          <w:iCs/>
          <w:sz w:val="22"/>
          <w:szCs w:val="22"/>
        </w:rPr>
        <w:t>ommittente che dall</w:t>
      </w:r>
      <w:r w:rsidR="00276757">
        <w:rPr>
          <w:b/>
          <w:bCs/>
          <w:i/>
          <w:iCs/>
          <w:sz w:val="22"/>
          <w:szCs w:val="22"/>
        </w:rPr>
        <w:t>’Impresa appaltatrice</w:t>
      </w:r>
      <w:r w:rsidRPr="00DB38E5">
        <w:rPr>
          <w:b/>
          <w:bCs/>
          <w:i/>
          <w:iCs/>
          <w:sz w:val="22"/>
          <w:szCs w:val="22"/>
        </w:rPr>
        <w:t>, il presente documento dovrà essere riformulato con le specifiche integrazioni sia di valutazione che di prevenzione e protezione.</w:t>
      </w:r>
    </w:p>
    <w:p w:rsidR="00417062" w:rsidRPr="00DB38E5" w:rsidRDefault="00417062" w:rsidP="00417062">
      <w:pPr>
        <w:spacing w:line="300" w:lineRule="exact"/>
        <w:jc w:val="both"/>
        <w:rPr>
          <w:sz w:val="22"/>
          <w:szCs w:val="22"/>
        </w:rPr>
      </w:pPr>
    </w:p>
    <w:p w:rsidR="00417062" w:rsidRPr="00DB38E5" w:rsidRDefault="00417062" w:rsidP="00417062">
      <w:pPr>
        <w:spacing w:line="300" w:lineRule="exact"/>
        <w:ind w:right="-28"/>
        <w:jc w:val="both"/>
        <w:rPr>
          <w:bCs/>
          <w:sz w:val="22"/>
          <w:szCs w:val="22"/>
        </w:rPr>
      </w:pPr>
      <w:r w:rsidRPr="00DB38E5">
        <w:rPr>
          <w:bCs/>
          <w:sz w:val="22"/>
          <w:szCs w:val="22"/>
          <w:u w:val="single"/>
        </w:rPr>
        <w:t xml:space="preserve">Il presente documento di valutazione dei rischi da interferenza viene preso in consegna dal Responsabile del procedimento committente (RP) affinché sia inserito nella documentazione di contratto. </w:t>
      </w:r>
    </w:p>
    <w:p w:rsidR="00417062" w:rsidRPr="00DB38E5" w:rsidRDefault="00417062" w:rsidP="00417062">
      <w:pPr>
        <w:spacing w:line="300" w:lineRule="exact"/>
        <w:ind w:right="-28"/>
        <w:jc w:val="both"/>
        <w:rPr>
          <w:bCs/>
          <w:sz w:val="22"/>
          <w:szCs w:val="22"/>
        </w:rPr>
      </w:pPr>
    </w:p>
    <w:p w:rsidR="00417062" w:rsidRPr="00DB38E5" w:rsidRDefault="00417062" w:rsidP="00417062">
      <w:pPr>
        <w:spacing w:line="300" w:lineRule="exact"/>
        <w:jc w:val="both"/>
        <w:rPr>
          <w:sz w:val="22"/>
          <w:szCs w:val="22"/>
        </w:rPr>
      </w:pPr>
    </w:p>
    <w:p w:rsidR="00417062" w:rsidRPr="00DB38E5" w:rsidRDefault="00417062" w:rsidP="00417062">
      <w:pPr>
        <w:spacing w:line="300" w:lineRule="exact"/>
        <w:jc w:val="both"/>
        <w:rPr>
          <w:sz w:val="22"/>
          <w:szCs w:val="22"/>
        </w:rPr>
      </w:pPr>
      <w:r w:rsidRPr="00DB38E5">
        <w:rPr>
          <w:b/>
          <w:bCs/>
          <w:smallCaps/>
          <w:sz w:val="22"/>
          <w:szCs w:val="22"/>
        </w:rPr>
        <w:t>quanto riportato nel presente documento ha validità a partire dalla data di inizio delle opere e/o dell’erogazione dei servizi oggetto dell</w:t>
      </w:r>
      <w:r w:rsidR="00276757">
        <w:rPr>
          <w:b/>
          <w:bCs/>
          <w:smallCaps/>
          <w:sz w:val="22"/>
          <w:szCs w:val="22"/>
        </w:rPr>
        <w:t>’appalto</w:t>
      </w:r>
      <w:r w:rsidR="0086707B">
        <w:rPr>
          <w:b/>
          <w:bCs/>
          <w:smallCaps/>
          <w:sz w:val="22"/>
          <w:szCs w:val="22"/>
        </w:rPr>
        <w:t>.</w:t>
      </w:r>
    </w:p>
    <w:p w:rsidR="00417062" w:rsidRDefault="00417062" w:rsidP="00417062">
      <w:pPr>
        <w:jc w:val="center"/>
      </w:pPr>
    </w:p>
    <w:tbl>
      <w:tblPr>
        <w:tblW w:w="9540" w:type="dxa"/>
        <w:tblInd w:w="70" w:type="dxa"/>
        <w:tblLayout w:type="fixed"/>
        <w:tblCellMar>
          <w:left w:w="70" w:type="dxa"/>
          <w:right w:w="70" w:type="dxa"/>
        </w:tblCellMar>
        <w:tblLook w:val="0000"/>
      </w:tblPr>
      <w:tblGrid>
        <w:gridCol w:w="1112"/>
        <w:gridCol w:w="2552"/>
        <w:gridCol w:w="2425"/>
        <w:gridCol w:w="3451"/>
      </w:tblGrid>
      <w:tr w:rsidR="00417062" w:rsidTr="00417062">
        <w:trPr>
          <w:cantSplit/>
          <w:trHeight w:val="295"/>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auto"/>
          </w:tcPr>
          <w:p w:rsidR="00417062" w:rsidRDefault="00417062" w:rsidP="00417062">
            <w:pPr>
              <w:jc w:val="center"/>
              <w:rPr>
                <w:smallCaps/>
              </w:rPr>
            </w:pPr>
            <w:r>
              <w:rPr>
                <w:b/>
                <w:smallCaps/>
              </w:rPr>
              <w:t xml:space="preserve">sottoscritto per approvazione </w:t>
            </w:r>
          </w:p>
        </w:tc>
      </w:tr>
      <w:tr w:rsidR="00417062" w:rsidTr="00417062">
        <w:trPr>
          <w:cantSplit/>
          <w:trHeight w:val="510"/>
        </w:trPr>
        <w:tc>
          <w:tcPr>
            <w:tcW w:w="1112" w:type="dxa"/>
            <w:tcBorders>
              <w:top w:val="single" w:sz="4" w:space="0" w:color="000000"/>
              <w:left w:val="single" w:sz="4" w:space="0" w:color="000000"/>
              <w:bottom w:val="single" w:sz="4" w:space="0" w:color="000000"/>
            </w:tcBorders>
            <w:shd w:val="clear" w:color="auto" w:fill="auto"/>
          </w:tcPr>
          <w:p w:rsidR="00417062" w:rsidRDefault="00417062" w:rsidP="00417062">
            <w:pPr>
              <w:snapToGrid w:val="0"/>
              <w:jc w:val="center"/>
              <w:rPr>
                <w:smallCaps/>
              </w:rPr>
            </w:pPr>
          </w:p>
        </w:tc>
        <w:tc>
          <w:tcPr>
            <w:tcW w:w="2552" w:type="dxa"/>
            <w:tcBorders>
              <w:top w:val="single" w:sz="4" w:space="0" w:color="000000"/>
              <w:left w:val="single" w:sz="4" w:space="0" w:color="000000"/>
              <w:bottom w:val="single" w:sz="4" w:space="0" w:color="000000"/>
            </w:tcBorders>
            <w:shd w:val="clear" w:color="auto" w:fill="D9D9D9"/>
            <w:vAlign w:val="center"/>
          </w:tcPr>
          <w:p w:rsidR="00417062" w:rsidRDefault="00417062" w:rsidP="00417062">
            <w:pPr>
              <w:jc w:val="center"/>
              <w:rPr>
                <w:smallCaps/>
              </w:rPr>
            </w:pPr>
            <w:r>
              <w:rPr>
                <w:smallCaps/>
              </w:rPr>
              <w:t>carica</w:t>
            </w:r>
          </w:p>
        </w:tc>
        <w:tc>
          <w:tcPr>
            <w:tcW w:w="2425" w:type="dxa"/>
            <w:tcBorders>
              <w:top w:val="single" w:sz="4" w:space="0" w:color="000000"/>
              <w:left w:val="single" w:sz="4" w:space="0" w:color="000000"/>
              <w:bottom w:val="single" w:sz="4" w:space="0" w:color="000000"/>
            </w:tcBorders>
            <w:shd w:val="clear" w:color="auto" w:fill="D9D9D9"/>
            <w:vAlign w:val="center"/>
          </w:tcPr>
          <w:p w:rsidR="00417062" w:rsidRDefault="00417062" w:rsidP="00417062">
            <w:pPr>
              <w:jc w:val="center"/>
              <w:rPr>
                <w:smallCaps/>
              </w:rPr>
            </w:pPr>
            <w:r>
              <w:rPr>
                <w:smallCaps/>
              </w:rPr>
              <w:t>data</w:t>
            </w:r>
          </w:p>
        </w:tc>
        <w:tc>
          <w:tcPr>
            <w:tcW w:w="34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062" w:rsidRDefault="00417062" w:rsidP="00417062">
            <w:pPr>
              <w:jc w:val="center"/>
              <w:rPr>
                <w:b/>
                <w:smallCaps/>
              </w:rPr>
            </w:pPr>
            <w:r>
              <w:rPr>
                <w:smallCaps/>
              </w:rPr>
              <w:t>timbro e firma</w:t>
            </w:r>
          </w:p>
        </w:tc>
      </w:tr>
      <w:tr w:rsidR="00417062" w:rsidTr="00417062">
        <w:trPr>
          <w:cantSplit/>
          <w:trHeight w:val="1881"/>
        </w:trPr>
        <w:tc>
          <w:tcPr>
            <w:tcW w:w="1112" w:type="dxa"/>
            <w:tcBorders>
              <w:top w:val="single" w:sz="4" w:space="0" w:color="000000"/>
              <w:left w:val="single" w:sz="4" w:space="0" w:color="000000"/>
              <w:bottom w:val="single" w:sz="4" w:space="0" w:color="000000"/>
            </w:tcBorders>
            <w:shd w:val="clear" w:color="auto" w:fill="auto"/>
            <w:textDirection w:val="btLr"/>
            <w:vAlign w:val="center"/>
          </w:tcPr>
          <w:p w:rsidR="00417062" w:rsidRDefault="00417062" w:rsidP="00417062">
            <w:pPr>
              <w:ind w:left="113" w:right="113"/>
              <w:jc w:val="center"/>
              <w:rPr>
                <w:smallCaps/>
              </w:rPr>
            </w:pPr>
            <w:r>
              <w:rPr>
                <w:b/>
                <w:smallCaps/>
              </w:rPr>
              <w:t>committente</w:t>
            </w:r>
          </w:p>
        </w:tc>
        <w:tc>
          <w:tcPr>
            <w:tcW w:w="2552" w:type="dxa"/>
            <w:tcBorders>
              <w:top w:val="single" w:sz="4" w:space="0" w:color="000000"/>
              <w:left w:val="single" w:sz="4" w:space="0" w:color="000000"/>
              <w:bottom w:val="single" w:sz="4" w:space="0" w:color="000000"/>
            </w:tcBorders>
            <w:shd w:val="clear" w:color="auto" w:fill="auto"/>
            <w:vAlign w:val="center"/>
          </w:tcPr>
          <w:p w:rsidR="00417062" w:rsidRDefault="00670476" w:rsidP="00417062">
            <w:r>
              <w:rPr>
                <w:smallCaps/>
              </w:rPr>
              <w:t>datore di lavoro/direttore generale</w:t>
            </w:r>
          </w:p>
        </w:tc>
        <w:tc>
          <w:tcPr>
            <w:tcW w:w="2425" w:type="dxa"/>
            <w:tcBorders>
              <w:top w:val="single" w:sz="4" w:space="0" w:color="000000"/>
              <w:left w:val="single" w:sz="4" w:space="0" w:color="000000"/>
              <w:bottom w:val="single" w:sz="4" w:space="0" w:color="000000"/>
            </w:tcBorders>
            <w:shd w:val="clear" w:color="auto" w:fill="auto"/>
            <w:vAlign w:val="center"/>
          </w:tcPr>
          <w:p w:rsidR="00417062" w:rsidRDefault="00417062" w:rsidP="00417062">
            <w:pPr>
              <w:snapToGrid w:val="0"/>
            </w:pP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62" w:rsidRDefault="00417062" w:rsidP="00417062">
            <w:pPr>
              <w:snapToGrid w:val="0"/>
            </w:pPr>
          </w:p>
        </w:tc>
      </w:tr>
    </w:tbl>
    <w:p w:rsidR="00417062" w:rsidRDefault="00417062" w:rsidP="00417062"/>
    <w:p w:rsidR="00417062" w:rsidRDefault="00417062" w:rsidP="00417062"/>
    <w:tbl>
      <w:tblPr>
        <w:tblW w:w="9540" w:type="dxa"/>
        <w:tblInd w:w="70" w:type="dxa"/>
        <w:tblLayout w:type="fixed"/>
        <w:tblCellMar>
          <w:left w:w="70" w:type="dxa"/>
          <w:right w:w="70" w:type="dxa"/>
        </w:tblCellMar>
        <w:tblLook w:val="0000"/>
      </w:tblPr>
      <w:tblGrid>
        <w:gridCol w:w="1080"/>
        <w:gridCol w:w="2574"/>
        <w:gridCol w:w="2421"/>
        <w:gridCol w:w="3465"/>
      </w:tblGrid>
      <w:tr w:rsidR="00417062" w:rsidTr="00417062">
        <w:trPr>
          <w:cantSplit/>
          <w:trHeight w:val="295"/>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auto"/>
          </w:tcPr>
          <w:p w:rsidR="00417062" w:rsidRDefault="00417062" w:rsidP="00417062">
            <w:pPr>
              <w:jc w:val="center"/>
              <w:rPr>
                <w:smallCaps/>
              </w:rPr>
            </w:pPr>
            <w:r>
              <w:rPr>
                <w:b/>
                <w:smallCaps/>
              </w:rPr>
              <w:t xml:space="preserve">sottoscritto per presa visione ed accettazione </w:t>
            </w:r>
          </w:p>
        </w:tc>
      </w:tr>
      <w:tr w:rsidR="00417062" w:rsidTr="00417062">
        <w:trPr>
          <w:cantSplit/>
          <w:trHeight w:val="510"/>
        </w:trPr>
        <w:tc>
          <w:tcPr>
            <w:tcW w:w="1080" w:type="dxa"/>
            <w:tcBorders>
              <w:top w:val="single" w:sz="4" w:space="0" w:color="000000"/>
              <w:left w:val="single" w:sz="4" w:space="0" w:color="000000"/>
              <w:bottom w:val="single" w:sz="4" w:space="0" w:color="000000"/>
            </w:tcBorders>
            <w:shd w:val="clear" w:color="auto" w:fill="auto"/>
          </w:tcPr>
          <w:p w:rsidR="00417062" w:rsidRDefault="00417062" w:rsidP="00417062">
            <w:pPr>
              <w:snapToGrid w:val="0"/>
              <w:jc w:val="center"/>
              <w:rPr>
                <w:smallCaps/>
              </w:rPr>
            </w:pPr>
          </w:p>
        </w:tc>
        <w:tc>
          <w:tcPr>
            <w:tcW w:w="2574" w:type="dxa"/>
            <w:tcBorders>
              <w:top w:val="single" w:sz="4" w:space="0" w:color="000000"/>
              <w:left w:val="single" w:sz="4" w:space="0" w:color="000000"/>
              <w:bottom w:val="single" w:sz="4" w:space="0" w:color="000000"/>
            </w:tcBorders>
            <w:shd w:val="clear" w:color="auto" w:fill="D9D9D9"/>
            <w:vAlign w:val="center"/>
          </w:tcPr>
          <w:p w:rsidR="00417062" w:rsidRDefault="00417062" w:rsidP="00417062">
            <w:pPr>
              <w:jc w:val="center"/>
              <w:rPr>
                <w:smallCaps/>
              </w:rPr>
            </w:pPr>
            <w:r>
              <w:rPr>
                <w:smallCaps/>
              </w:rPr>
              <w:t>carica</w:t>
            </w:r>
          </w:p>
        </w:tc>
        <w:tc>
          <w:tcPr>
            <w:tcW w:w="2421" w:type="dxa"/>
            <w:tcBorders>
              <w:top w:val="single" w:sz="4" w:space="0" w:color="000000"/>
              <w:left w:val="single" w:sz="4" w:space="0" w:color="000000"/>
              <w:bottom w:val="single" w:sz="4" w:space="0" w:color="000000"/>
            </w:tcBorders>
            <w:shd w:val="clear" w:color="auto" w:fill="D9D9D9"/>
            <w:vAlign w:val="center"/>
          </w:tcPr>
          <w:p w:rsidR="00417062" w:rsidRDefault="00417062" w:rsidP="00417062">
            <w:pPr>
              <w:jc w:val="center"/>
              <w:rPr>
                <w:smallCaps/>
              </w:rPr>
            </w:pPr>
            <w:r>
              <w:rPr>
                <w:smallCaps/>
              </w:rPr>
              <w:t>data</w:t>
            </w:r>
          </w:p>
        </w:tc>
        <w:tc>
          <w:tcPr>
            <w:tcW w:w="34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062" w:rsidRDefault="00417062" w:rsidP="00417062">
            <w:pPr>
              <w:jc w:val="center"/>
              <w:rPr>
                <w:b/>
                <w:smallCaps/>
              </w:rPr>
            </w:pPr>
            <w:r>
              <w:rPr>
                <w:smallCaps/>
              </w:rPr>
              <w:t>timbro e firma</w:t>
            </w:r>
          </w:p>
        </w:tc>
      </w:tr>
      <w:tr w:rsidR="00417062" w:rsidTr="00417062">
        <w:trPr>
          <w:cantSplit/>
          <w:trHeight w:val="1998"/>
        </w:trPr>
        <w:tc>
          <w:tcPr>
            <w:tcW w:w="1080" w:type="dxa"/>
            <w:tcBorders>
              <w:top w:val="single" w:sz="4" w:space="0" w:color="000000"/>
              <w:left w:val="single" w:sz="4" w:space="0" w:color="000000"/>
              <w:bottom w:val="single" w:sz="4" w:space="0" w:color="000000"/>
            </w:tcBorders>
            <w:shd w:val="clear" w:color="auto" w:fill="auto"/>
            <w:textDirection w:val="btLr"/>
            <w:vAlign w:val="center"/>
          </w:tcPr>
          <w:p w:rsidR="00417062" w:rsidRPr="0086707B" w:rsidRDefault="00D964B3" w:rsidP="00417062">
            <w:pPr>
              <w:ind w:left="113" w:right="113"/>
              <w:jc w:val="center"/>
              <w:rPr>
                <w:b/>
                <w:smallCaps/>
              </w:rPr>
            </w:pPr>
            <w:r>
              <w:rPr>
                <w:b/>
                <w:smallCaps/>
              </w:rPr>
              <w:t>impresa appaltatrice</w:t>
            </w:r>
          </w:p>
        </w:tc>
        <w:tc>
          <w:tcPr>
            <w:tcW w:w="2574" w:type="dxa"/>
            <w:tcBorders>
              <w:top w:val="single" w:sz="4" w:space="0" w:color="000000"/>
              <w:left w:val="single" w:sz="4" w:space="0" w:color="000000"/>
              <w:bottom w:val="single" w:sz="4" w:space="0" w:color="000000"/>
            </w:tcBorders>
            <w:shd w:val="clear" w:color="auto" w:fill="auto"/>
            <w:vAlign w:val="center"/>
          </w:tcPr>
          <w:p w:rsidR="007C4127" w:rsidRDefault="00417062" w:rsidP="00D964B3">
            <w:r>
              <w:rPr>
                <w:smallCaps/>
              </w:rPr>
              <w:t>datore di lavoro</w:t>
            </w:r>
            <w:r w:rsidR="00D964B3">
              <w:t xml:space="preserve"> </w:t>
            </w:r>
          </w:p>
        </w:tc>
        <w:tc>
          <w:tcPr>
            <w:tcW w:w="2421" w:type="dxa"/>
            <w:tcBorders>
              <w:top w:val="single" w:sz="4" w:space="0" w:color="000000"/>
              <w:left w:val="single" w:sz="4" w:space="0" w:color="000000"/>
              <w:bottom w:val="single" w:sz="4" w:space="0" w:color="000000"/>
            </w:tcBorders>
            <w:shd w:val="clear" w:color="auto" w:fill="auto"/>
            <w:vAlign w:val="center"/>
          </w:tcPr>
          <w:p w:rsidR="00417062" w:rsidRDefault="00417062" w:rsidP="00417062">
            <w:pPr>
              <w:snapToGrid w:val="0"/>
            </w:pPr>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62" w:rsidRDefault="00417062" w:rsidP="00417062">
            <w:pPr>
              <w:snapToGrid w:val="0"/>
            </w:pPr>
          </w:p>
        </w:tc>
      </w:tr>
    </w:tbl>
    <w:p w:rsidR="00417062" w:rsidRDefault="00417062" w:rsidP="00417062"/>
    <w:p w:rsidR="00417062" w:rsidRDefault="00417062" w:rsidP="00417062">
      <w:pPr>
        <w:autoSpaceDE w:val="0"/>
        <w:spacing w:line="280" w:lineRule="exact"/>
        <w:jc w:val="both"/>
        <w:rPr>
          <w:sz w:val="22"/>
          <w:szCs w:val="22"/>
        </w:rPr>
        <w:sectPr w:rsidR="00417062" w:rsidSect="00F77823">
          <w:pgSz w:w="11906" w:h="16838"/>
          <w:pgMar w:top="2835" w:right="1134" w:bottom="1644" w:left="1134" w:header="709" w:footer="340" w:gutter="284"/>
          <w:cols w:space="720"/>
          <w:docGrid w:linePitch="360"/>
        </w:sectPr>
      </w:pPr>
    </w:p>
    <w:p w:rsidR="00F809A4" w:rsidRDefault="003F4786" w:rsidP="00046EAF">
      <w:pPr>
        <w:autoSpaceDE w:val="0"/>
        <w:spacing w:line="280" w:lineRule="exact"/>
        <w:jc w:val="both"/>
      </w:pPr>
      <w:r>
        <w:rPr>
          <w:noProof/>
          <w:lang w:eastAsia="it-I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pt;margin-top:-25.2pt;width:472.25pt;height:682.9pt;z-index:251661312">
            <v:imagedata r:id="rId25" o:title="" croptop="15687f" cropbottom="10011f" cropleft="18655f" cropright="34168f"/>
          </v:shape>
          <o:OLEObject Type="Embed" ProgID="AutoCAD.Drawing.16" ShapeID="_x0000_s1027" DrawAspect="Content" ObjectID="_1523365874" r:id="rId26"/>
        </w:pict>
      </w:r>
    </w:p>
    <w:sectPr w:rsidR="00F809A4" w:rsidSect="0009307B">
      <w:pgSz w:w="11906" w:h="16838"/>
      <w:pgMar w:top="2835" w:right="1134" w:bottom="1644" w:left="1134" w:header="709" w:footer="340" w:gutter="284"/>
      <w:pgNumType w:start="1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7E" w:rsidRDefault="00CC167E" w:rsidP="003F7D32">
      <w:r>
        <w:separator/>
      </w:r>
    </w:p>
  </w:endnote>
  <w:endnote w:type="continuationSeparator" w:id="0">
    <w:p w:rsidR="00CC167E" w:rsidRDefault="00CC167E" w:rsidP="003F7D3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ozuka Gothic Pro H">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7B" w:rsidRDefault="0009307B" w:rsidP="0009307B">
    <w:pPr>
      <w:pStyle w:val="Pidipagina"/>
      <w:jc w:val="center"/>
    </w:pPr>
    <w:r>
      <w:rPr>
        <w:rFonts w:ascii="Palatino Linotype" w:hAnsi="Palatino Linotype" w:cs="Palatino Linotype"/>
        <w:smallCaps/>
        <w:sz w:val="16"/>
        <w:szCs w:val="16"/>
      </w:rPr>
      <w:t xml:space="preserve">pagina </w:t>
    </w:r>
    <w:r>
      <w:rPr>
        <w:rFonts w:cs="Palatino Linotype"/>
        <w:smallCaps/>
        <w:sz w:val="16"/>
        <w:szCs w:val="16"/>
      </w:rPr>
      <w:fldChar w:fldCharType="begin"/>
    </w:r>
    <w:r>
      <w:rPr>
        <w:rFonts w:cs="Palatino Linotype"/>
        <w:smallCaps/>
        <w:sz w:val="16"/>
        <w:szCs w:val="16"/>
      </w:rPr>
      <w:instrText xml:space="preserve"> PAGE </w:instrText>
    </w:r>
    <w:r>
      <w:rPr>
        <w:rFonts w:cs="Palatino Linotype"/>
        <w:smallCaps/>
        <w:sz w:val="16"/>
        <w:szCs w:val="16"/>
      </w:rPr>
      <w:fldChar w:fldCharType="separate"/>
    </w:r>
    <w:r>
      <w:rPr>
        <w:rFonts w:cs="Palatino Linotype"/>
        <w:smallCaps/>
        <w:noProof/>
        <w:sz w:val="16"/>
        <w:szCs w:val="16"/>
      </w:rPr>
      <w:t>1</w:t>
    </w:r>
    <w:r>
      <w:rPr>
        <w:rFonts w:cs="Palatino Linotype"/>
        <w:smallCaps/>
        <w:sz w:val="16"/>
        <w:szCs w:val="16"/>
      </w:rPr>
      <w:fldChar w:fldCharType="end"/>
    </w:r>
    <w:r>
      <w:rPr>
        <w:rFonts w:cs="Palatino Linotype"/>
        <w:smallCaps/>
        <w:sz w:val="16"/>
        <w:szCs w:val="16"/>
      </w:rPr>
      <w:t>06</w:t>
    </w:r>
    <w:r>
      <w:rPr>
        <w:rFonts w:ascii="Palatino Linotype" w:hAnsi="Palatino Linotype" w:cs="Palatino Linotype"/>
        <w:smallCaps/>
        <w:sz w:val="16"/>
        <w:szCs w:val="16"/>
      </w:rPr>
      <w:t xml:space="preserve"> di 137</w:t>
    </w:r>
  </w:p>
  <w:p w:rsidR="00536AB1" w:rsidRDefault="00536AB1">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Pr="00F80B10" w:rsidRDefault="00536AB1" w:rsidP="00F80B10">
    <w:pPr>
      <w:pStyle w:val="Titolo"/>
      <w:jc w:val="both"/>
      <w:rPr>
        <w:rFonts w:ascii="Palatino Linotype" w:hAnsi="Palatino Linotype" w:cs="Palatino Linotype"/>
        <w:smallCaps/>
        <w:sz w:val="16"/>
        <w:szCs w:val="16"/>
      </w:rPr>
    </w:pPr>
    <w:proofErr w:type="spellStart"/>
    <w:r>
      <w:rPr>
        <w:rFonts w:ascii="Palatino Linotype" w:hAnsi="Palatino Linotype" w:cs="Palatino Linotype"/>
        <w:smallCaps/>
        <w:sz w:val="16"/>
        <w:szCs w:val="16"/>
      </w:rPr>
      <w:t>duvri</w:t>
    </w:r>
    <w:proofErr w:type="spellEnd"/>
    <w:r>
      <w:rPr>
        <w:rFonts w:ascii="Palatino Linotype" w:hAnsi="Palatino Linotype" w:cs="Palatino Linotype"/>
        <w:smallCaps/>
        <w:sz w:val="16"/>
        <w:szCs w:val="16"/>
      </w:rPr>
      <w:t xml:space="preserve"> – </w:t>
    </w:r>
    <w:r w:rsidRPr="00536AB1">
      <w:rPr>
        <w:rFonts w:ascii="Palatino Linotype" w:hAnsi="Palatino Linotype" w:cs="Palatino Linotype"/>
        <w:smallCaps/>
        <w:sz w:val="16"/>
        <w:szCs w:val="16"/>
      </w:rPr>
      <w:t xml:space="preserve">servizio di manutenzione ed assistenza tecnica di tipo full </w:t>
    </w:r>
    <w:proofErr w:type="spellStart"/>
    <w:r w:rsidRPr="00536AB1">
      <w:rPr>
        <w:rFonts w:ascii="Palatino Linotype" w:hAnsi="Palatino Linotype" w:cs="Palatino Linotype"/>
        <w:smallCaps/>
        <w:sz w:val="16"/>
        <w:szCs w:val="16"/>
      </w:rPr>
      <w:t>risk</w:t>
    </w:r>
    <w:proofErr w:type="spellEnd"/>
    <w:r w:rsidRPr="00536AB1">
      <w:rPr>
        <w:rFonts w:ascii="Palatino Linotype" w:hAnsi="Palatino Linotype" w:cs="Palatino Linotype"/>
        <w:smallCaps/>
        <w:sz w:val="16"/>
        <w:szCs w:val="16"/>
      </w:rPr>
      <w:t xml:space="preserve"> relativo all’ apparecchiatura gamma camera </w:t>
    </w:r>
    <w:proofErr w:type="spellStart"/>
    <w:r w:rsidRPr="00536AB1">
      <w:rPr>
        <w:rFonts w:ascii="Palatino Linotype" w:hAnsi="Palatino Linotype" w:cs="Palatino Linotype"/>
        <w:smallCaps/>
        <w:sz w:val="16"/>
        <w:szCs w:val="16"/>
      </w:rPr>
      <w:t>signature</w:t>
    </w:r>
    <w:proofErr w:type="spellEnd"/>
    <w:r w:rsidRPr="00536AB1">
      <w:rPr>
        <w:rFonts w:ascii="Palatino Linotype" w:hAnsi="Palatino Linotype" w:cs="Palatino Linotype"/>
        <w:smallCaps/>
        <w:sz w:val="16"/>
        <w:szCs w:val="16"/>
      </w:rPr>
      <w:t xml:space="preserve"> e </w:t>
    </w:r>
    <w:proofErr w:type="spellStart"/>
    <w:r w:rsidRPr="00536AB1">
      <w:rPr>
        <w:rFonts w:ascii="Palatino Linotype" w:hAnsi="Palatino Linotype" w:cs="Palatino Linotype"/>
        <w:smallCaps/>
        <w:sz w:val="16"/>
        <w:szCs w:val="16"/>
      </w:rPr>
      <w:t>cam</w:t>
    </w:r>
    <w:proofErr w:type="spellEnd"/>
    <w:r w:rsidRPr="00536AB1">
      <w:rPr>
        <w:rFonts w:ascii="Palatino Linotype" w:hAnsi="Palatino Linotype" w:cs="Palatino Linotype"/>
        <w:smallCaps/>
        <w:sz w:val="16"/>
        <w:szCs w:val="16"/>
      </w:rPr>
      <w:t xml:space="preserve"> </w:t>
    </w:r>
    <w:proofErr w:type="spellStart"/>
    <w:r w:rsidRPr="00536AB1">
      <w:rPr>
        <w:rFonts w:ascii="Palatino Linotype" w:hAnsi="Palatino Linotype" w:cs="Palatino Linotype"/>
        <w:smallCaps/>
        <w:sz w:val="16"/>
        <w:szCs w:val="16"/>
      </w:rPr>
      <w:t>dual</w:t>
    </w:r>
    <w:proofErr w:type="spellEnd"/>
    <w:r w:rsidRPr="00536AB1">
      <w:rPr>
        <w:rFonts w:ascii="Palatino Linotype" w:hAnsi="Palatino Linotype" w:cs="Palatino Linotype"/>
        <w:smallCaps/>
        <w:sz w:val="16"/>
        <w:szCs w:val="16"/>
      </w:rPr>
      <w:t xml:space="preserve"> in dotazione dell’unita’ operativa di medicina nucleare  dell’azienda ospedaliera “ospedali riuniti villa </w:t>
    </w:r>
    <w:proofErr w:type="spellStart"/>
    <w:r w:rsidRPr="00536AB1">
      <w:rPr>
        <w:rFonts w:ascii="Palatino Linotype" w:hAnsi="Palatino Linotype" w:cs="Palatino Linotype"/>
        <w:smallCaps/>
        <w:sz w:val="16"/>
        <w:szCs w:val="16"/>
      </w:rPr>
      <w:t>sofia</w:t>
    </w:r>
    <w:proofErr w:type="spellEnd"/>
    <w:r w:rsidRPr="00536AB1">
      <w:rPr>
        <w:rFonts w:ascii="Palatino Linotype" w:hAnsi="Palatino Linotype" w:cs="Palatino Linotype"/>
        <w:smallCaps/>
        <w:sz w:val="16"/>
        <w:szCs w:val="16"/>
      </w:rPr>
      <w:t xml:space="preserve"> – cervello”</w:t>
    </w:r>
  </w:p>
  <w:p w:rsidR="00536AB1" w:rsidRDefault="00536AB1" w:rsidP="00A11443">
    <w:pPr>
      <w:pStyle w:val="Pidipagina"/>
      <w:jc w:val="center"/>
    </w:pPr>
    <w:r>
      <w:rPr>
        <w:rFonts w:ascii="Palatino Linotype" w:hAnsi="Palatino Linotype" w:cs="Palatino Linotype"/>
        <w:smallCaps/>
        <w:sz w:val="16"/>
        <w:szCs w:val="16"/>
      </w:rPr>
      <w:t xml:space="preserve">pagina </w:t>
    </w:r>
    <w:r w:rsidR="003F4786">
      <w:rPr>
        <w:rFonts w:cs="Palatino Linotype"/>
        <w:smallCaps/>
        <w:sz w:val="16"/>
        <w:szCs w:val="16"/>
      </w:rPr>
      <w:fldChar w:fldCharType="begin"/>
    </w:r>
    <w:r>
      <w:rPr>
        <w:rFonts w:cs="Palatino Linotype"/>
        <w:smallCaps/>
        <w:sz w:val="16"/>
        <w:szCs w:val="16"/>
      </w:rPr>
      <w:instrText xml:space="preserve"> PAGE </w:instrText>
    </w:r>
    <w:r w:rsidR="003F4786">
      <w:rPr>
        <w:rFonts w:cs="Palatino Linotype"/>
        <w:smallCaps/>
        <w:sz w:val="16"/>
        <w:szCs w:val="16"/>
      </w:rPr>
      <w:fldChar w:fldCharType="separate"/>
    </w:r>
    <w:r w:rsidR="0009307B">
      <w:rPr>
        <w:rFonts w:cs="Palatino Linotype"/>
        <w:smallCaps/>
        <w:noProof/>
        <w:sz w:val="16"/>
        <w:szCs w:val="16"/>
      </w:rPr>
      <w:t>107</w:t>
    </w:r>
    <w:r w:rsidR="003F4786">
      <w:rPr>
        <w:rFonts w:cs="Palatino Linotype"/>
        <w:smallCaps/>
        <w:sz w:val="16"/>
        <w:szCs w:val="16"/>
      </w:rPr>
      <w:fldChar w:fldCharType="end"/>
    </w:r>
    <w:r>
      <w:rPr>
        <w:rFonts w:ascii="Palatino Linotype" w:hAnsi="Palatino Linotype" w:cs="Palatino Linotype"/>
        <w:smallCaps/>
        <w:sz w:val="16"/>
        <w:szCs w:val="16"/>
      </w:rPr>
      <w:t xml:space="preserve"> di </w:t>
    </w:r>
    <w:r w:rsidR="0009307B">
      <w:rPr>
        <w:rFonts w:ascii="Palatino Linotype" w:hAnsi="Palatino Linotype" w:cs="Palatino Linotype"/>
        <w:smallCaps/>
        <w:sz w:val="16"/>
        <w:szCs w:val="16"/>
      </w:rPr>
      <w:t>137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7E" w:rsidRDefault="00CC167E" w:rsidP="003F7D32">
      <w:r>
        <w:separator/>
      </w:r>
    </w:p>
  </w:footnote>
  <w:footnote w:type="continuationSeparator" w:id="0">
    <w:p w:rsidR="00CC167E" w:rsidRDefault="00CC167E" w:rsidP="003F7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4768"/>
      <w:gridCol w:w="2047"/>
    </w:tblGrid>
    <w:tr w:rsidR="00536AB1" w:rsidTr="00A11443">
      <w:trPr>
        <w:trHeight w:val="977"/>
      </w:trPr>
      <w:tc>
        <w:tcPr>
          <w:tcW w:w="2711" w:type="dxa"/>
          <w:vMerge w:val="restart"/>
        </w:tcPr>
        <w:p w:rsidR="00536AB1" w:rsidRDefault="00E31446" w:rsidP="00A11443">
          <w:pPr>
            <w:pStyle w:val="Intestazione"/>
            <w:ind w:right="1336"/>
            <w:jc w:val="both"/>
          </w:pPr>
          <w:r w:rsidRPr="003F4786">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70.5pt">
                <v:imagedata r:id="rId1" o:title="logo" gain="1.25" grayscale="t"/>
              </v:shape>
            </w:pict>
          </w:r>
        </w:p>
      </w:tc>
      <w:tc>
        <w:tcPr>
          <w:tcW w:w="4768" w:type="dxa"/>
          <w:vMerge w:val="restart"/>
          <w:vAlign w:val="center"/>
        </w:tcPr>
        <w:p w:rsidR="00536AB1" w:rsidRPr="00541E2D" w:rsidRDefault="00536AB1" w:rsidP="00A11443">
          <w:pPr>
            <w:autoSpaceDE w:val="0"/>
            <w:autoSpaceDN w:val="0"/>
            <w:adjustRightInd w:val="0"/>
            <w:jc w:val="center"/>
            <w:rPr>
              <w:b/>
              <w:bCs/>
              <w:color w:val="000000"/>
              <w:sz w:val="20"/>
              <w:szCs w:val="20"/>
            </w:rPr>
          </w:pPr>
          <w:proofErr w:type="spellStart"/>
          <w:r w:rsidRPr="00541E2D">
            <w:rPr>
              <w:b/>
              <w:bCs/>
              <w:color w:val="000000"/>
              <w:sz w:val="32"/>
              <w:szCs w:val="32"/>
            </w:rPr>
            <w:t>D.U.V.R.I.</w:t>
          </w:r>
          <w:proofErr w:type="spellEnd"/>
          <w:r w:rsidRPr="00541E2D">
            <w:rPr>
              <w:b/>
              <w:bCs/>
              <w:color w:val="000000"/>
              <w:sz w:val="32"/>
              <w:szCs w:val="32"/>
            </w:rPr>
            <w:br/>
          </w:r>
          <w:r w:rsidRPr="00541E2D">
            <w:rPr>
              <w:bCs/>
              <w:color w:val="000000"/>
              <w:sz w:val="20"/>
              <w:szCs w:val="20"/>
            </w:rPr>
            <w:t>(</w:t>
          </w:r>
          <w:r w:rsidRPr="00541E2D">
            <w:rPr>
              <w:color w:val="000000"/>
              <w:sz w:val="20"/>
              <w:szCs w:val="20"/>
            </w:rPr>
            <w:t xml:space="preserve">art. 26 comma 3 del </w:t>
          </w:r>
          <w:proofErr w:type="spellStart"/>
          <w:r w:rsidRPr="00541E2D">
            <w:rPr>
              <w:color w:val="000000"/>
              <w:sz w:val="20"/>
              <w:szCs w:val="20"/>
            </w:rPr>
            <w:t>D.Lgs.</w:t>
          </w:r>
          <w:proofErr w:type="spellEnd"/>
          <w:r w:rsidRPr="00541E2D">
            <w:rPr>
              <w:color w:val="000000"/>
              <w:sz w:val="20"/>
              <w:szCs w:val="20"/>
            </w:rPr>
            <w:t xml:space="preserve"> 81/2008 e </w:t>
          </w:r>
          <w:proofErr w:type="spellStart"/>
          <w:r w:rsidRPr="00541E2D">
            <w:rPr>
              <w:color w:val="000000"/>
              <w:sz w:val="20"/>
              <w:szCs w:val="20"/>
            </w:rPr>
            <w:t>s.m.i.</w:t>
          </w:r>
          <w:proofErr w:type="spellEnd"/>
          <w:r w:rsidRPr="00541E2D">
            <w:rPr>
              <w:color w:val="000000"/>
              <w:sz w:val="20"/>
              <w:szCs w:val="20"/>
            </w:rPr>
            <w:t>)</w:t>
          </w:r>
        </w:p>
      </w:tc>
      <w:tc>
        <w:tcPr>
          <w:tcW w:w="2047" w:type="dxa"/>
          <w:vAlign w:val="center"/>
        </w:tcPr>
        <w:p w:rsidR="00536AB1" w:rsidRPr="00541E2D" w:rsidRDefault="00536AB1" w:rsidP="00A11443">
          <w:pPr>
            <w:pStyle w:val="Intestazione"/>
            <w:jc w:val="center"/>
            <w:rPr>
              <w:bCs/>
              <w:color w:val="000000"/>
            </w:rPr>
          </w:pPr>
        </w:p>
      </w:tc>
    </w:tr>
    <w:tr w:rsidR="00536AB1" w:rsidTr="00A11443">
      <w:tc>
        <w:tcPr>
          <w:tcW w:w="2711" w:type="dxa"/>
          <w:vMerge/>
        </w:tcPr>
        <w:p w:rsidR="00536AB1" w:rsidRPr="00541E2D" w:rsidRDefault="00536AB1" w:rsidP="00A11443">
          <w:pPr>
            <w:pStyle w:val="Intestazione"/>
            <w:ind w:right="1336"/>
            <w:jc w:val="both"/>
            <w:rPr>
              <w:sz w:val="16"/>
              <w:szCs w:val="16"/>
            </w:rPr>
          </w:pPr>
        </w:p>
      </w:tc>
      <w:tc>
        <w:tcPr>
          <w:tcW w:w="4768" w:type="dxa"/>
          <w:vMerge/>
          <w:vAlign w:val="center"/>
        </w:tcPr>
        <w:p w:rsidR="00536AB1" w:rsidRPr="00541E2D" w:rsidRDefault="00536AB1" w:rsidP="00A11443">
          <w:pPr>
            <w:autoSpaceDE w:val="0"/>
            <w:autoSpaceDN w:val="0"/>
            <w:adjustRightInd w:val="0"/>
            <w:jc w:val="center"/>
            <w:rPr>
              <w:b/>
              <w:bCs/>
              <w:color w:val="000000"/>
              <w:sz w:val="32"/>
              <w:szCs w:val="32"/>
            </w:rPr>
          </w:pPr>
        </w:p>
      </w:tc>
      <w:tc>
        <w:tcPr>
          <w:tcW w:w="2047" w:type="dxa"/>
          <w:vAlign w:val="center"/>
        </w:tcPr>
        <w:p w:rsidR="00536AB1" w:rsidRPr="00541E2D" w:rsidRDefault="00536AB1" w:rsidP="00A11443">
          <w:pPr>
            <w:pStyle w:val="Intestazione"/>
            <w:rPr>
              <w:bCs/>
              <w:color w:val="000000"/>
            </w:rPr>
          </w:pPr>
          <w:r>
            <w:rPr>
              <w:bCs/>
              <w:color w:val="000000"/>
              <w:sz w:val="22"/>
              <w:szCs w:val="22"/>
            </w:rPr>
            <w:t>Rev.: 00</w:t>
          </w:r>
        </w:p>
      </w:tc>
    </w:tr>
  </w:tbl>
  <w:p w:rsidR="00536AB1" w:rsidRDefault="00536AB1" w:rsidP="00A1144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4768"/>
      <w:gridCol w:w="2047"/>
    </w:tblGrid>
    <w:tr w:rsidR="00536AB1" w:rsidTr="00A11443">
      <w:trPr>
        <w:trHeight w:val="977"/>
        <w:jc w:val="center"/>
      </w:trPr>
      <w:tc>
        <w:tcPr>
          <w:tcW w:w="2711" w:type="dxa"/>
          <w:vMerge w:val="restart"/>
        </w:tcPr>
        <w:p w:rsidR="00536AB1" w:rsidRDefault="00E31446" w:rsidP="00A11443">
          <w:pPr>
            <w:pStyle w:val="Intestazione"/>
            <w:ind w:right="1336"/>
            <w:jc w:val="both"/>
          </w:pPr>
          <w:r w:rsidRPr="003F4786">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70.5pt">
                <v:imagedata r:id="rId1" o:title="logo" gain="1.25" grayscale="t"/>
              </v:shape>
            </w:pict>
          </w:r>
        </w:p>
      </w:tc>
      <w:tc>
        <w:tcPr>
          <w:tcW w:w="4768" w:type="dxa"/>
          <w:vMerge w:val="restart"/>
          <w:vAlign w:val="center"/>
        </w:tcPr>
        <w:p w:rsidR="00536AB1" w:rsidRPr="00541E2D" w:rsidRDefault="00536AB1" w:rsidP="00A11443">
          <w:pPr>
            <w:autoSpaceDE w:val="0"/>
            <w:autoSpaceDN w:val="0"/>
            <w:adjustRightInd w:val="0"/>
            <w:jc w:val="center"/>
            <w:rPr>
              <w:b/>
              <w:bCs/>
              <w:color w:val="000000"/>
              <w:sz w:val="20"/>
              <w:szCs w:val="20"/>
            </w:rPr>
          </w:pPr>
          <w:proofErr w:type="spellStart"/>
          <w:r w:rsidRPr="00541E2D">
            <w:rPr>
              <w:b/>
              <w:bCs/>
              <w:color w:val="000000"/>
              <w:sz w:val="32"/>
              <w:szCs w:val="32"/>
            </w:rPr>
            <w:t>D.U.V.R.I.</w:t>
          </w:r>
          <w:proofErr w:type="spellEnd"/>
          <w:r w:rsidRPr="00541E2D">
            <w:rPr>
              <w:b/>
              <w:bCs/>
              <w:color w:val="000000"/>
              <w:sz w:val="32"/>
              <w:szCs w:val="32"/>
            </w:rPr>
            <w:br/>
          </w:r>
          <w:r w:rsidRPr="00541E2D">
            <w:rPr>
              <w:bCs/>
              <w:color w:val="000000"/>
              <w:sz w:val="20"/>
              <w:szCs w:val="20"/>
            </w:rPr>
            <w:t>(</w:t>
          </w:r>
          <w:r w:rsidRPr="00541E2D">
            <w:rPr>
              <w:color w:val="000000"/>
              <w:sz w:val="20"/>
              <w:szCs w:val="20"/>
            </w:rPr>
            <w:t xml:space="preserve">art. 26 comma 3 del </w:t>
          </w:r>
          <w:proofErr w:type="spellStart"/>
          <w:r w:rsidRPr="00541E2D">
            <w:rPr>
              <w:color w:val="000000"/>
              <w:sz w:val="20"/>
              <w:szCs w:val="20"/>
            </w:rPr>
            <w:t>D.Lgs.</w:t>
          </w:r>
          <w:proofErr w:type="spellEnd"/>
          <w:r w:rsidRPr="00541E2D">
            <w:rPr>
              <w:color w:val="000000"/>
              <w:sz w:val="20"/>
              <w:szCs w:val="20"/>
            </w:rPr>
            <w:t xml:space="preserve"> 81/2008 e </w:t>
          </w:r>
          <w:proofErr w:type="spellStart"/>
          <w:r w:rsidRPr="00541E2D">
            <w:rPr>
              <w:color w:val="000000"/>
              <w:sz w:val="20"/>
              <w:szCs w:val="20"/>
            </w:rPr>
            <w:t>s.m.i.</w:t>
          </w:r>
          <w:proofErr w:type="spellEnd"/>
          <w:r w:rsidRPr="00541E2D">
            <w:rPr>
              <w:color w:val="000000"/>
              <w:sz w:val="20"/>
              <w:szCs w:val="20"/>
            </w:rPr>
            <w:t>)</w:t>
          </w:r>
        </w:p>
      </w:tc>
      <w:tc>
        <w:tcPr>
          <w:tcW w:w="2047" w:type="dxa"/>
          <w:vAlign w:val="center"/>
        </w:tcPr>
        <w:p w:rsidR="00536AB1" w:rsidRPr="00541E2D" w:rsidRDefault="00536AB1" w:rsidP="00A11443">
          <w:pPr>
            <w:pStyle w:val="Intestazione"/>
            <w:jc w:val="center"/>
            <w:rPr>
              <w:bCs/>
              <w:color w:val="000000"/>
            </w:rPr>
          </w:pPr>
        </w:p>
      </w:tc>
    </w:tr>
    <w:tr w:rsidR="00536AB1" w:rsidTr="00A11443">
      <w:trPr>
        <w:jc w:val="center"/>
      </w:trPr>
      <w:tc>
        <w:tcPr>
          <w:tcW w:w="2711" w:type="dxa"/>
          <w:vMerge/>
        </w:tcPr>
        <w:p w:rsidR="00536AB1" w:rsidRPr="00541E2D" w:rsidRDefault="00536AB1" w:rsidP="00A11443">
          <w:pPr>
            <w:pStyle w:val="Intestazione"/>
            <w:ind w:right="1336"/>
            <w:jc w:val="both"/>
            <w:rPr>
              <w:sz w:val="16"/>
              <w:szCs w:val="16"/>
            </w:rPr>
          </w:pPr>
        </w:p>
      </w:tc>
      <w:tc>
        <w:tcPr>
          <w:tcW w:w="4768" w:type="dxa"/>
          <w:vMerge/>
          <w:vAlign w:val="center"/>
        </w:tcPr>
        <w:p w:rsidR="00536AB1" w:rsidRPr="00541E2D" w:rsidRDefault="00536AB1" w:rsidP="00A11443">
          <w:pPr>
            <w:autoSpaceDE w:val="0"/>
            <w:autoSpaceDN w:val="0"/>
            <w:adjustRightInd w:val="0"/>
            <w:jc w:val="center"/>
            <w:rPr>
              <w:b/>
              <w:bCs/>
              <w:color w:val="000000"/>
              <w:sz w:val="32"/>
              <w:szCs w:val="32"/>
            </w:rPr>
          </w:pPr>
        </w:p>
      </w:tc>
      <w:tc>
        <w:tcPr>
          <w:tcW w:w="2047" w:type="dxa"/>
          <w:vAlign w:val="center"/>
        </w:tcPr>
        <w:p w:rsidR="00536AB1" w:rsidRPr="00541E2D" w:rsidRDefault="00536AB1" w:rsidP="00A11443">
          <w:pPr>
            <w:pStyle w:val="Intestazione"/>
            <w:rPr>
              <w:bCs/>
              <w:color w:val="000000"/>
            </w:rPr>
          </w:pPr>
          <w:r>
            <w:rPr>
              <w:bCs/>
              <w:color w:val="000000"/>
              <w:sz w:val="22"/>
              <w:szCs w:val="22"/>
            </w:rPr>
            <w:t>Rev.: 00</w:t>
          </w:r>
        </w:p>
      </w:tc>
    </w:tr>
  </w:tbl>
  <w:p w:rsidR="00536AB1" w:rsidRDefault="00536AB1" w:rsidP="00A11443">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4768"/>
      <w:gridCol w:w="2047"/>
    </w:tblGrid>
    <w:tr w:rsidR="00536AB1" w:rsidTr="00A11443">
      <w:trPr>
        <w:trHeight w:val="977"/>
        <w:jc w:val="center"/>
      </w:trPr>
      <w:tc>
        <w:tcPr>
          <w:tcW w:w="2711" w:type="dxa"/>
          <w:vMerge w:val="restart"/>
        </w:tcPr>
        <w:p w:rsidR="00536AB1" w:rsidRDefault="00E31446" w:rsidP="00A11443">
          <w:pPr>
            <w:pStyle w:val="Intestazione"/>
            <w:ind w:right="1336"/>
            <w:jc w:val="both"/>
          </w:pPr>
          <w:r w:rsidRPr="003F4786">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pt;height:70.5pt">
                <v:imagedata r:id="rId1" o:title="logo" gain="1.25" grayscale="t"/>
              </v:shape>
            </w:pict>
          </w:r>
        </w:p>
      </w:tc>
      <w:tc>
        <w:tcPr>
          <w:tcW w:w="4768" w:type="dxa"/>
          <w:vMerge w:val="restart"/>
          <w:vAlign w:val="center"/>
        </w:tcPr>
        <w:p w:rsidR="00536AB1" w:rsidRPr="00541E2D" w:rsidRDefault="00536AB1" w:rsidP="00A11443">
          <w:pPr>
            <w:autoSpaceDE w:val="0"/>
            <w:autoSpaceDN w:val="0"/>
            <w:adjustRightInd w:val="0"/>
            <w:jc w:val="center"/>
            <w:rPr>
              <w:b/>
              <w:bCs/>
              <w:color w:val="000000"/>
              <w:sz w:val="20"/>
              <w:szCs w:val="20"/>
            </w:rPr>
          </w:pPr>
          <w:proofErr w:type="spellStart"/>
          <w:r w:rsidRPr="00541E2D">
            <w:rPr>
              <w:b/>
              <w:bCs/>
              <w:color w:val="000000"/>
              <w:sz w:val="32"/>
              <w:szCs w:val="32"/>
            </w:rPr>
            <w:t>D.U.V.R.I.</w:t>
          </w:r>
          <w:proofErr w:type="spellEnd"/>
          <w:r w:rsidRPr="00541E2D">
            <w:rPr>
              <w:b/>
              <w:bCs/>
              <w:color w:val="000000"/>
              <w:sz w:val="32"/>
              <w:szCs w:val="32"/>
            </w:rPr>
            <w:br/>
          </w:r>
          <w:r w:rsidRPr="00541E2D">
            <w:rPr>
              <w:bCs/>
              <w:color w:val="000000"/>
              <w:sz w:val="20"/>
              <w:szCs w:val="20"/>
            </w:rPr>
            <w:t>(</w:t>
          </w:r>
          <w:r w:rsidRPr="00541E2D">
            <w:rPr>
              <w:color w:val="000000"/>
              <w:sz w:val="20"/>
              <w:szCs w:val="20"/>
            </w:rPr>
            <w:t xml:space="preserve">art. 26 comma 3 del </w:t>
          </w:r>
          <w:proofErr w:type="spellStart"/>
          <w:r w:rsidRPr="00541E2D">
            <w:rPr>
              <w:color w:val="000000"/>
              <w:sz w:val="20"/>
              <w:szCs w:val="20"/>
            </w:rPr>
            <w:t>D.Lgs.</w:t>
          </w:r>
          <w:proofErr w:type="spellEnd"/>
          <w:r w:rsidRPr="00541E2D">
            <w:rPr>
              <w:color w:val="000000"/>
              <w:sz w:val="20"/>
              <w:szCs w:val="20"/>
            </w:rPr>
            <w:t xml:space="preserve"> 81/2008 e </w:t>
          </w:r>
          <w:proofErr w:type="spellStart"/>
          <w:r w:rsidRPr="00541E2D">
            <w:rPr>
              <w:color w:val="000000"/>
              <w:sz w:val="20"/>
              <w:szCs w:val="20"/>
            </w:rPr>
            <w:t>s.m.i.</w:t>
          </w:r>
          <w:proofErr w:type="spellEnd"/>
          <w:r w:rsidRPr="00541E2D">
            <w:rPr>
              <w:color w:val="000000"/>
              <w:sz w:val="20"/>
              <w:szCs w:val="20"/>
            </w:rPr>
            <w:t>)</w:t>
          </w:r>
        </w:p>
      </w:tc>
      <w:tc>
        <w:tcPr>
          <w:tcW w:w="2047" w:type="dxa"/>
          <w:vAlign w:val="center"/>
        </w:tcPr>
        <w:p w:rsidR="00536AB1" w:rsidRPr="00541E2D" w:rsidRDefault="00536AB1" w:rsidP="00A11443">
          <w:pPr>
            <w:pStyle w:val="Intestazione"/>
            <w:jc w:val="center"/>
            <w:rPr>
              <w:bCs/>
              <w:color w:val="000000"/>
            </w:rPr>
          </w:pPr>
        </w:p>
      </w:tc>
    </w:tr>
    <w:tr w:rsidR="00536AB1" w:rsidTr="00A11443">
      <w:trPr>
        <w:jc w:val="center"/>
      </w:trPr>
      <w:tc>
        <w:tcPr>
          <w:tcW w:w="2711" w:type="dxa"/>
          <w:vMerge/>
        </w:tcPr>
        <w:p w:rsidR="00536AB1" w:rsidRPr="00541E2D" w:rsidRDefault="00536AB1" w:rsidP="00A11443">
          <w:pPr>
            <w:pStyle w:val="Intestazione"/>
            <w:ind w:right="1336"/>
            <w:jc w:val="both"/>
            <w:rPr>
              <w:sz w:val="16"/>
              <w:szCs w:val="16"/>
            </w:rPr>
          </w:pPr>
        </w:p>
      </w:tc>
      <w:tc>
        <w:tcPr>
          <w:tcW w:w="4768" w:type="dxa"/>
          <w:vMerge/>
          <w:vAlign w:val="center"/>
        </w:tcPr>
        <w:p w:rsidR="00536AB1" w:rsidRPr="00541E2D" w:rsidRDefault="00536AB1" w:rsidP="00A11443">
          <w:pPr>
            <w:autoSpaceDE w:val="0"/>
            <w:autoSpaceDN w:val="0"/>
            <w:adjustRightInd w:val="0"/>
            <w:jc w:val="center"/>
            <w:rPr>
              <w:b/>
              <w:bCs/>
              <w:color w:val="000000"/>
              <w:sz w:val="32"/>
              <w:szCs w:val="32"/>
            </w:rPr>
          </w:pPr>
        </w:p>
      </w:tc>
      <w:tc>
        <w:tcPr>
          <w:tcW w:w="2047" w:type="dxa"/>
          <w:vAlign w:val="center"/>
        </w:tcPr>
        <w:p w:rsidR="00536AB1" w:rsidRPr="00541E2D" w:rsidRDefault="00536AB1" w:rsidP="00A11443">
          <w:pPr>
            <w:pStyle w:val="Intestazione"/>
            <w:rPr>
              <w:bCs/>
              <w:color w:val="000000"/>
            </w:rPr>
          </w:pPr>
          <w:r>
            <w:rPr>
              <w:bCs/>
              <w:color w:val="000000"/>
              <w:sz w:val="22"/>
              <w:szCs w:val="22"/>
            </w:rPr>
            <w:t>Rev.: 00</w:t>
          </w:r>
        </w:p>
      </w:tc>
    </w:tr>
  </w:tbl>
  <w:p w:rsidR="00536AB1" w:rsidRDefault="00536AB1" w:rsidP="00A11443">
    <w:pPr>
      <w:pStyle w:val="Intestazion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B1" w:rsidRDefault="00536A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84"/>
        </w:tabs>
        <w:ind w:left="284" w:hanging="284"/>
      </w:pPr>
      <w:rPr>
        <w:rFonts w:ascii="Arial Unicode MS" w:hAnsi="Arial Unicode MS" w:cs="Wingdings"/>
      </w:rPr>
    </w:lvl>
  </w:abstractNum>
  <w:abstractNum w:abstractNumId="1">
    <w:nsid w:val="00000002"/>
    <w:multiLevelType w:val="singleLevel"/>
    <w:tmpl w:val="00000002"/>
    <w:name w:val="WW8Num2"/>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
    <w:nsid w:val="00000003"/>
    <w:multiLevelType w:val="singleLevel"/>
    <w:tmpl w:val="00000003"/>
    <w:name w:val="WW8Num3"/>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3">
    <w:nsid w:val="00000004"/>
    <w:multiLevelType w:val="singleLevel"/>
    <w:tmpl w:val="00000004"/>
    <w:name w:val="WW8Num4"/>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4">
    <w:nsid w:val="00000005"/>
    <w:multiLevelType w:val="singleLevel"/>
    <w:tmpl w:val="00000005"/>
    <w:name w:val="WW8Num5"/>
    <w:lvl w:ilvl="0">
      <w:numFmt w:val="bullet"/>
      <w:lvlText w:val="-"/>
      <w:lvlJc w:val="left"/>
      <w:pPr>
        <w:tabs>
          <w:tab w:val="num" w:pos="340"/>
        </w:tabs>
        <w:ind w:left="340" w:hanging="340"/>
      </w:pPr>
      <w:rPr>
        <w:rFonts w:ascii="Arial" w:hAnsi="Arial" w:cs="Arial Unicode MS"/>
        <w:color w:val="auto"/>
        <w:sz w:val="24"/>
        <w:szCs w:val="24"/>
      </w:rPr>
    </w:lvl>
  </w:abstractNum>
  <w:abstractNum w:abstractNumId="5">
    <w:nsid w:val="00000006"/>
    <w:multiLevelType w:val="singleLevel"/>
    <w:tmpl w:val="00000006"/>
    <w:name w:val="WW8Num6"/>
    <w:lvl w:ilvl="0">
      <w:start w:val="1"/>
      <w:numFmt w:val="bullet"/>
      <w:lvlText w:val="✓"/>
      <w:lvlJc w:val="left"/>
      <w:pPr>
        <w:tabs>
          <w:tab w:val="num" w:pos="284"/>
        </w:tabs>
        <w:ind w:left="284" w:hanging="284"/>
      </w:pPr>
      <w:rPr>
        <w:rFonts w:ascii="Arial Unicode MS" w:hAnsi="Arial Unicode MS" w:cs="Arial"/>
      </w:rPr>
    </w:lvl>
  </w:abstractNum>
  <w:abstractNum w:abstractNumId="6">
    <w:nsid w:val="00000007"/>
    <w:multiLevelType w:val="singleLevel"/>
    <w:tmpl w:val="00000007"/>
    <w:name w:val="WW8Num7"/>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7">
    <w:nsid w:val="00000009"/>
    <w:multiLevelType w:val="singleLevel"/>
    <w:tmpl w:val="00000009"/>
    <w:name w:val="WW8Num9"/>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8">
    <w:nsid w:val="0000000A"/>
    <w:multiLevelType w:val="singleLevel"/>
    <w:tmpl w:val="0000000A"/>
    <w:name w:val="WW8Num10"/>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9">
    <w:nsid w:val="0000000B"/>
    <w:multiLevelType w:val="singleLevel"/>
    <w:tmpl w:val="0000000B"/>
    <w:name w:val="WW8Num11"/>
    <w:lvl w:ilvl="0">
      <w:numFmt w:val="bullet"/>
      <w:lvlText w:val="-"/>
      <w:lvlJc w:val="left"/>
      <w:pPr>
        <w:tabs>
          <w:tab w:val="num" w:pos="340"/>
        </w:tabs>
        <w:ind w:left="340" w:hanging="340"/>
      </w:pPr>
      <w:rPr>
        <w:rFonts w:ascii="Arial" w:hAnsi="Arial" w:cs="Arial Unicode MS"/>
        <w:color w:val="auto"/>
        <w:sz w:val="24"/>
        <w:szCs w:val="24"/>
      </w:rPr>
    </w:lvl>
  </w:abstractNum>
  <w:abstractNum w:abstractNumId="10">
    <w:nsid w:val="0000000C"/>
    <w:multiLevelType w:val="singleLevel"/>
    <w:tmpl w:val="0000000C"/>
    <w:name w:val="WW8Num12"/>
    <w:lvl w:ilvl="0">
      <w:start w:val="1"/>
      <w:numFmt w:val="bullet"/>
      <w:lvlText w:val="✓"/>
      <w:lvlJc w:val="left"/>
      <w:pPr>
        <w:tabs>
          <w:tab w:val="num" w:pos="284"/>
        </w:tabs>
        <w:ind w:left="284" w:hanging="284"/>
      </w:pPr>
      <w:rPr>
        <w:rFonts w:ascii="Arial Unicode MS" w:hAnsi="Arial Unicode MS" w:cs="Arial"/>
      </w:rPr>
    </w:lvl>
  </w:abstractNum>
  <w:abstractNum w:abstractNumId="11">
    <w:nsid w:val="0000000D"/>
    <w:multiLevelType w:val="singleLevel"/>
    <w:tmpl w:val="0000000D"/>
    <w:name w:val="WW8Num13"/>
    <w:lvl w:ilvl="0">
      <w:start w:val="15"/>
      <w:numFmt w:val="bullet"/>
      <w:lvlText w:val="-"/>
      <w:lvlJc w:val="left"/>
      <w:pPr>
        <w:tabs>
          <w:tab w:val="num" w:pos="0"/>
        </w:tabs>
        <w:ind w:left="720" w:hanging="360"/>
      </w:pPr>
      <w:rPr>
        <w:rFonts w:ascii="Arial" w:hAnsi="Arial" w:cs="Arial Unicode MS"/>
        <w:color w:val="auto"/>
        <w:sz w:val="24"/>
        <w:szCs w:val="24"/>
      </w:rPr>
    </w:lvl>
  </w:abstractNum>
  <w:abstractNum w:abstractNumId="12">
    <w:nsid w:val="0000000E"/>
    <w:multiLevelType w:val="singleLevel"/>
    <w:tmpl w:val="0000000E"/>
    <w:name w:val="WW8Num14"/>
    <w:lvl w:ilvl="0">
      <w:start w:val="1"/>
      <w:numFmt w:val="bullet"/>
      <w:lvlText w:val="✓"/>
      <w:lvlJc w:val="left"/>
      <w:pPr>
        <w:tabs>
          <w:tab w:val="num" w:pos="284"/>
        </w:tabs>
        <w:ind w:left="284" w:hanging="284"/>
      </w:pPr>
      <w:rPr>
        <w:rFonts w:ascii="Arial Unicode MS" w:hAnsi="Arial Unicode MS" w:cs="Arial"/>
      </w:rPr>
    </w:lvl>
  </w:abstractNum>
  <w:abstractNum w:abstractNumId="13">
    <w:nsid w:val="0000000F"/>
    <w:multiLevelType w:val="singleLevel"/>
    <w:tmpl w:val="0000000F"/>
    <w:name w:val="WW8Num15"/>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4">
    <w:nsid w:val="00000010"/>
    <w:multiLevelType w:val="singleLevel"/>
    <w:tmpl w:val="00000010"/>
    <w:name w:val="WW8Num16"/>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5">
    <w:nsid w:val="00000012"/>
    <w:multiLevelType w:val="singleLevel"/>
    <w:tmpl w:val="00000012"/>
    <w:name w:val="WW8Num18"/>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6">
    <w:nsid w:val="00000013"/>
    <w:multiLevelType w:val="singleLevel"/>
    <w:tmpl w:val="00000013"/>
    <w:name w:val="WW8Num19"/>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7">
    <w:nsid w:val="00000015"/>
    <w:multiLevelType w:val="singleLevel"/>
    <w:tmpl w:val="00000015"/>
    <w:name w:val="WW8Num21"/>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8">
    <w:nsid w:val="00000016"/>
    <w:multiLevelType w:val="singleLevel"/>
    <w:tmpl w:val="00000016"/>
    <w:name w:val="WW8Num22"/>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9">
    <w:nsid w:val="00000019"/>
    <w:multiLevelType w:val="singleLevel"/>
    <w:tmpl w:val="00000019"/>
    <w:name w:val="WW8Num25"/>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0">
    <w:nsid w:val="0000001A"/>
    <w:multiLevelType w:val="singleLevel"/>
    <w:tmpl w:val="0000001A"/>
    <w:name w:val="WW8Num26"/>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1">
    <w:nsid w:val="0000001B"/>
    <w:multiLevelType w:val="singleLevel"/>
    <w:tmpl w:val="0000001B"/>
    <w:name w:val="WW8Num27"/>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2">
    <w:nsid w:val="0000001C"/>
    <w:multiLevelType w:val="singleLevel"/>
    <w:tmpl w:val="0000001C"/>
    <w:name w:val="WW8Num28"/>
    <w:lvl w:ilvl="0">
      <w:start w:val="1"/>
      <w:numFmt w:val="bullet"/>
      <w:lvlText w:val="✓"/>
      <w:lvlJc w:val="left"/>
      <w:pPr>
        <w:tabs>
          <w:tab w:val="num" w:pos="284"/>
        </w:tabs>
        <w:ind w:left="284" w:hanging="284"/>
      </w:pPr>
      <w:rPr>
        <w:rFonts w:ascii="Arial Unicode MS" w:hAnsi="Arial Unicode MS" w:cs="Wingdings"/>
      </w:rPr>
    </w:lvl>
  </w:abstractNum>
  <w:abstractNum w:abstractNumId="23">
    <w:nsid w:val="0000001D"/>
    <w:multiLevelType w:val="singleLevel"/>
    <w:tmpl w:val="0000001D"/>
    <w:name w:val="WW8Num29"/>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4">
    <w:nsid w:val="0000001E"/>
    <w:multiLevelType w:val="singleLevel"/>
    <w:tmpl w:val="0000001E"/>
    <w:name w:val="WW8Num30"/>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5">
    <w:nsid w:val="0000001F"/>
    <w:multiLevelType w:val="singleLevel"/>
    <w:tmpl w:val="0000001F"/>
    <w:name w:val="WW8Num31"/>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6">
    <w:nsid w:val="00000020"/>
    <w:multiLevelType w:val="singleLevel"/>
    <w:tmpl w:val="00000020"/>
    <w:name w:val="WW8Num32"/>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7">
    <w:nsid w:val="00000021"/>
    <w:multiLevelType w:val="multilevel"/>
    <w:tmpl w:val="1EC0F4CC"/>
    <w:name w:val="WW8Num33"/>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0"/>
        </w:tabs>
        <w:ind w:left="1260" w:hanging="1260"/>
      </w:pPr>
      <w:rPr>
        <w:rFonts w:ascii="Times New Roman" w:hAnsi="Times New Roman" w:cs="Times New Roman" w:hint="default"/>
        <w:b/>
        <w:i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04F37C9B"/>
    <w:multiLevelType w:val="hybridMultilevel"/>
    <w:tmpl w:val="2DDA8E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06E5374B"/>
    <w:multiLevelType w:val="hybridMultilevel"/>
    <w:tmpl w:val="CFF8F936"/>
    <w:name w:val="WW8Num82"/>
    <w:lvl w:ilvl="0" w:tplc="FF64296A">
      <w:start w:val="1"/>
      <w:numFmt w:val="bullet"/>
      <w:lvlText w:val="∗"/>
      <w:lvlJc w:val="left"/>
      <w:pPr>
        <w:tabs>
          <w:tab w:val="num" w:pos="908"/>
        </w:tabs>
        <w:ind w:left="908" w:hanging="340"/>
      </w:pPr>
      <w:rPr>
        <w:rFonts w:ascii="Cambria" w:eastAsia="@Kozuka Gothic Pro H" w:hAnsi="Cambria" w:hint="default"/>
        <w:sz w:val="24"/>
        <w:szCs w:val="24"/>
      </w:rPr>
    </w:lvl>
    <w:lvl w:ilvl="1" w:tplc="04100003" w:tentative="1">
      <w:start w:val="1"/>
      <w:numFmt w:val="bullet"/>
      <w:lvlText w:val="o"/>
      <w:lvlJc w:val="left"/>
      <w:pPr>
        <w:tabs>
          <w:tab w:val="num" w:pos="2008"/>
        </w:tabs>
        <w:ind w:left="2008" w:hanging="360"/>
      </w:pPr>
      <w:rPr>
        <w:rFonts w:ascii="Courier New" w:hAnsi="Courier New" w:cs="Courier New" w:hint="default"/>
      </w:rPr>
    </w:lvl>
    <w:lvl w:ilvl="2" w:tplc="04100005" w:tentative="1">
      <w:start w:val="1"/>
      <w:numFmt w:val="bullet"/>
      <w:lvlText w:val=""/>
      <w:lvlJc w:val="left"/>
      <w:pPr>
        <w:tabs>
          <w:tab w:val="num" w:pos="2728"/>
        </w:tabs>
        <w:ind w:left="2728" w:hanging="360"/>
      </w:pPr>
      <w:rPr>
        <w:rFonts w:ascii="Wingdings" w:hAnsi="Wingdings" w:hint="default"/>
      </w:rPr>
    </w:lvl>
    <w:lvl w:ilvl="3" w:tplc="04100001" w:tentative="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cs="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cs="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30">
    <w:nsid w:val="0BD65434"/>
    <w:multiLevelType w:val="hybridMultilevel"/>
    <w:tmpl w:val="AFD2A538"/>
    <w:name w:val="WW8Num3322"/>
    <w:lvl w:ilvl="0" w:tplc="6202745E">
      <w:numFmt w:val="bullet"/>
      <w:lvlText w:val="-"/>
      <w:lvlJc w:val="left"/>
      <w:pPr>
        <w:tabs>
          <w:tab w:val="num" w:pos="227"/>
        </w:tabs>
        <w:ind w:left="227" w:hanging="227"/>
      </w:pPr>
      <w:rPr>
        <w:rFonts w:ascii="Cambria" w:eastAsia="Palatino Linotype" w:hAnsi="Cambria" w:cs="Times-Roman" w:hint="default"/>
      </w:rPr>
    </w:lvl>
    <w:lvl w:ilvl="1" w:tplc="3704DF6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1D351F2D"/>
    <w:multiLevelType w:val="hybridMultilevel"/>
    <w:tmpl w:val="516AD986"/>
    <w:lvl w:ilvl="0" w:tplc="E9F04F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C5D2107"/>
    <w:multiLevelType w:val="hybridMultilevel"/>
    <w:tmpl w:val="9CC0EF88"/>
    <w:lvl w:ilvl="0" w:tplc="91A4C716">
      <w:start w:val="1"/>
      <w:numFmt w:val="bullet"/>
      <w:lvlText w:val="-"/>
      <w:lvlJc w:val="left"/>
      <w:pPr>
        <w:tabs>
          <w:tab w:val="num" w:pos="700"/>
        </w:tabs>
        <w:ind w:left="700" w:hanging="340"/>
      </w:pPr>
      <w:rPr>
        <w:rFonts w:ascii="Arial" w:hAnsi="Arial" w:hint="default"/>
        <w:b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3E8241F9"/>
    <w:multiLevelType w:val="hybridMultilevel"/>
    <w:tmpl w:val="4C5E491E"/>
    <w:lvl w:ilvl="0" w:tplc="3704DF68">
      <w:start w:val="1"/>
      <w:numFmt w:val="bullet"/>
      <w:lvlText w:val=""/>
      <w:lvlJc w:val="left"/>
      <w:pPr>
        <w:tabs>
          <w:tab w:val="num" w:pos="4608"/>
        </w:tabs>
        <w:ind w:left="4608"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nsid w:val="40B81CA0"/>
    <w:multiLevelType w:val="hybridMultilevel"/>
    <w:tmpl w:val="FEAEDEC2"/>
    <w:lvl w:ilvl="0" w:tplc="04100005">
      <w:start w:val="1"/>
      <w:numFmt w:val="bullet"/>
      <w:lvlText w:val=""/>
      <w:lvlJc w:val="left"/>
      <w:pPr>
        <w:tabs>
          <w:tab w:val="num" w:pos="227"/>
        </w:tabs>
        <w:ind w:left="227" w:hanging="227"/>
      </w:pPr>
      <w:rPr>
        <w:rFonts w:ascii="Wingdings" w:hAnsi="Wingdings" w:hint="default"/>
        <w:b w:val="0"/>
        <w:color w:val="auto"/>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41477A95"/>
    <w:multiLevelType w:val="hybridMultilevel"/>
    <w:tmpl w:val="D1C40634"/>
    <w:lvl w:ilvl="0" w:tplc="FFFFFFFF">
      <w:numFmt w:val="bullet"/>
      <w:lvlText w:val="-"/>
      <w:lvlJc w:val="left"/>
      <w:pPr>
        <w:ind w:left="720" w:hanging="360"/>
      </w:pPr>
      <w:rPr>
        <w:rFonts w:ascii="Arial" w:eastAsia="Symbo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2322D16"/>
    <w:multiLevelType w:val="hybridMultilevel"/>
    <w:tmpl w:val="BC688A1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nsid w:val="4E8637B6"/>
    <w:multiLevelType w:val="hybridMultilevel"/>
    <w:tmpl w:val="01A8019A"/>
    <w:name w:val="WW8Num332"/>
    <w:lvl w:ilvl="0" w:tplc="89A64E0C">
      <w:start w:val="1"/>
      <w:numFmt w:val="lowerLetter"/>
      <w:lvlText w:val="%1."/>
      <w:lvlJc w:val="left"/>
      <w:pPr>
        <w:tabs>
          <w:tab w:val="num" w:pos="360"/>
        </w:tabs>
        <w:ind w:left="360" w:hanging="360"/>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56F36365"/>
    <w:multiLevelType w:val="hybridMultilevel"/>
    <w:tmpl w:val="E2987C6A"/>
    <w:lvl w:ilvl="0" w:tplc="AB16E5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4F786D"/>
    <w:multiLevelType w:val="hybridMultilevel"/>
    <w:tmpl w:val="826038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64D210EF"/>
    <w:multiLevelType w:val="hybridMultilevel"/>
    <w:tmpl w:val="ADE47CCE"/>
    <w:lvl w:ilvl="0" w:tplc="AB16E560">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49B3FAD"/>
    <w:multiLevelType w:val="hybridMultilevel"/>
    <w:tmpl w:val="07581B54"/>
    <w:lvl w:ilvl="0" w:tplc="18A6FED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2">
    <w:nsid w:val="7E49797E"/>
    <w:multiLevelType w:val="hybridMultilevel"/>
    <w:tmpl w:val="689201BA"/>
    <w:lvl w:ilvl="0" w:tplc="6202745E">
      <w:numFmt w:val="bullet"/>
      <w:lvlText w:val="-"/>
      <w:lvlJc w:val="left"/>
      <w:pPr>
        <w:tabs>
          <w:tab w:val="num" w:pos="227"/>
        </w:tabs>
        <w:ind w:left="227" w:hanging="227"/>
      </w:pPr>
      <w:rPr>
        <w:rFonts w:ascii="Cambria" w:eastAsia="Palatino Linotype" w:hAnsi="Cambria"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FE53750"/>
    <w:multiLevelType w:val="multilevel"/>
    <w:tmpl w:val="814A51AE"/>
    <w:lvl w:ilvl="0">
      <w:start w:val="1"/>
      <w:numFmt w:val="decimal"/>
      <w:pStyle w:val="Titolo1"/>
      <w:lvlText w:val="%1"/>
      <w:lvlJc w:val="left"/>
      <w:pPr>
        <w:tabs>
          <w:tab w:val="num" w:pos="397"/>
        </w:tabs>
        <w:ind w:left="829" w:hanging="432"/>
      </w:pPr>
      <w:rPr>
        <w:rFonts w:ascii="Verdana" w:hAnsi="Verdana" w:hint="default"/>
        <w:b/>
        <w:i w:val="0"/>
        <w:sz w:val="22"/>
      </w:rPr>
    </w:lvl>
    <w:lvl w:ilvl="1">
      <w:start w:val="1"/>
      <w:numFmt w:val="decimal"/>
      <w:pStyle w:val="Titolo2"/>
      <w:lvlText w:val="%1.%2"/>
      <w:lvlJc w:val="left"/>
      <w:pPr>
        <w:tabs>
          <w:tab w:val="num" w:pos="1400"/>
        </w:tabs>
        <w:ind w:left="1400" w:hanging="680"/>
      </w:pPr>
      <w:rPr>
        <w:rFonts w:ascii="Verdana" w:hAnsi="Verdana" w:hint="default"/>
        <w:sz w:val="20"/>
        <w:szCs w:val="20"/>
      </w:rPr>
    </w:lvl>
    <w:lvl w:ilvl="2">
      <w:start w:val="1"/>
      <w:numFmt w:val="decimal"/>
      <w:lvlText w:val="%1.%2.%3"/>
      <w:lvlJc w:val="left"/>
      <w:pPr>
        <w:tabs>
          <w:tab w:val="num" w:pos="1588"/>
        </w:tabs>
        <w:ind w:left="1752" w:hanging="845"/>
      </w:pPr>
      <w:rPr>
        <w:rFonts w:ascii="Verdana" w:hAnsi="Verdana" w:hint="default"/>
        <w:b w:val="0"/>
        <w:i w:val="0"/>
        <w:sz w:val="20"/>
        <w:szCs w:val="20"/>
      </w:rPr>
    </w:lvl>
    <w:lvl w:ilvl="3">
      <w:start w:val="1"/>
      <w:numFmt w:val="decimal"/>
      <w:pStyle w:val="Titolo4"/>
      <w:lvlText w:val="%3.1.1.1"/>
      <w:lvlJc w:val="left"/>
      <w:pPr>
        <w:tabs>
          <w:tab w:val="num" w:pos="510"/>
        </w:tabs>
        <w:ind w:left="1985" w:hanging="794"/>
      </w:pPr>
      <w:rPr>
        <w:rFonts w:ascii="Verdana" w:hAnsi="Verdana" w:hint="default"/>
        <w:sz w:val="20"/>
      </w:rPr>
    </w:lvl>
    <w:lvl w:ilvl="4">
      <w:start w:val="1"/>
      <w:numFmt w:val="none"/>
      <w:lvlText w:val=""/>
      <w:lvlJc w:val="left"/>
      <w:pPr>
        <w:tabs>
          <w:tab w:val="num" w:pos="397"/>
        </w:tabs>
        <w:ind w:left="1405" w:hanging="1008"/>
      </w:pPr>
      <w:rPr>
        <w:rFonts w:hint="default"/>
      </w:rPr>
    </w:lvl>
    <w:lvl w:ilvl="5">
      <w:start w:val="1"/>
      <w:numFmt w:val="upperRoman"/>
      <w:lvlText w:val="%6"/>
      <w:lvlJc w:val="left"/>
      <w:pPr>
        <w:tabs>
          <w:tab w:val="num" w:pos="397"/>
        </w:tabs>
        <w:ind w:left="1549" w:hanging="1152"/>
      </w:pPr>
      <w:rPr>
        <w:rFonts w:hint="default"/>
      </w:rPr>
    </w:lvl>
    <w:lvl w:ilvl="6">
      <w:start w:val="1"/>
      <w:numFmt w:val="decimal"/>
      <w:lvlText w:val="%6.%7"/>
      <w:lvlJc w:val="left"/>
      <w:pPr>
        <w:tabs>
          <w:tab w:val="num" w:pos="397"/>
        </w:tabs>
        <w:ind w:left="1693" w:hanging="1296"/>
      </w:pPr>
      <w:rPr>
        <w:rFonts w:hint="default"/>
      </w:rPr>
    </w:lvl>
    <w:lvl w:ilvl="7">
      <w:start w:val="1"/>
      <w:numFmt w:val="decimal"/>
      <w:lvlText w:val="%6.%7.%8"/>
      <w:lvlJc w:val="left"/>
      <w:pPr>
        <w:tabs>
          <w:tab w:val="num" w:pos="397"/>
        </w:tabs>
        <w:ind w:left="1837" w:hanging="1440"/>
      </w:pPr>
      <w:rPr>
        <w:rFonts w:hint="default"/>
      </w:rPr>
    </w:lvl>
    <w:lvl w:ilvl="8">
      <w:start w:val="1"/>
      <w:numFmt w:val="decimal"/>
      <w:lvlText w:val="%1.%2.%3.%4.%5.%6.%7.%8.%9"/>
      <w:lvlJc w:val="left"/>
      <w:pPr>
        <w:tabs>
          <w:tab w:val="num" w:pos="397"/>
        </w:tabs>
        <w:ind w:left="1981" w:hanging="1584"/>
      </w:pPr>
      <w:rPr>
        <w:rFonts w:hint="default"/>
      </w:rPr>
    </w:lvl>
  </w:abstractNum>
  <w:num w:numId="1">
    <w:abstractNumId w:val="4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42"/>
  </w:num>
  <w:num w:numId="31">
    <w:abstractNumId w:val="30"/>
  </w:num>
  <w:num w:numId="32">
    <w:abstractNumId w:val="33"/>
  </w:num>
  <w:num w:numId="33">
    <w:abstractNumId w:val="40"/>
  </w:num>
  <w:num w:numId="34">
    <w:abstractNumId w:val="34"/>
  </w:num>
  <w:num w:numId="35">
    <w:abstractNumId w:val="32"/>
  </w:num>
  <w:num w:numId="36">
    <w:abstractNumId w:val="28"/>
  </w:num>
  <w:num w:numId="37">
    <w:abstractNumId w:val="35"/>
  </w:num>
  <w:num w:numId="38">
    <w:abstractNumId w:val="37"/>
  </w:num>
  <w:num w:numId="39">
    <w:abstractNumId w:val="38"/>
  </w:num>
  <w:num w:numId="40">
    <w:abstractNumId w:val="31"/>
  </w:num>
  <w:num w:numId="41">
    <w:abstractNumId w:val="39"/>
  </w:num>
  <w:num w:numId="42">
    <w:abstractNumId w:val="36"/>
  </w:num>
  <w:num w:numId="43">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E56879"/>
    <w:rsid w:val="00007991"/>
    <w:rsid w:val="00007CC6"/>
    <w:rsid w:val="000104CF"/>
    <w:rsid w:val="00010CDB"/>
    <w:rsid w:val="0001171E"/>
    <w:rsid w:val="00034C45"/>
    <w:rsid w:val="00041CB6"/>
    <w:rsid w:val="00046EAF"/>
    <w:rsid w:val="000478DF"/>
    <w:rsid w:val="00051088"/>
    <w:rsid w:val="00064884"/>
    <w:rsid w:val="00074313"/>
    <w:rsid w:val="00074D0B"/>
    <w:rsid w:val="00082209"/>
    <w:rsid w:val="00082E0C"/>
    <w:rsid w:val="00085B5A"/>
    <w:rsid w:val="0009307B"/>
    <w:rsid w:val="000D4CC8"/>
    <w:rsid w:val="000F1175"/>
    <w:rsid w:val="00100412"/>
    <w:rsid w:val="00105195"/>
    <w:rsid w:val="001202E2"/>
    <w:rsid w:val="0012354E"/>
    <w:rsid w:val="0012494F"/>
    <w:rsid w:val="001450B0"/>
    <w:rsid w:val="00147B9E"/>
    <w:rsid w:val="00186225"/>
    <w:rsid w:val="00192FA9"/>
    <w:rsid w:val="00195C18"/>
    <w:rsid w:val="001E11FE"/>
    <w:rsid w:val="001F5324"/>
    <w:rsid w:val="00244E6B"/>
    <w:rsid w:val="002539E4"/>
    <w:rsid w:val="00276757"/>
    <w:rsid w:val="00284343"/>
    <w:rsid w:val="00295436"/>
    <w:rsid w:val="002B647C"/>
    <w:rsid w:val="002C2EAA"/>
    <w:rsid w:val="002D3A96"/>
    <w:rsid w:val="003059F3"/>
    <w:rsid w:val="00306D8F"/>
    <w:rsid w:val="00347FE7"/>
    <w:rsid w:val="0037018C"/>
    <w:rsid w:val="00372FEF"/>
    <w:rsid w:val="00375C33"/>
    <w:rsid w:val="00381AFF"/>
    <w:rsid w:val="003A3D41"/>
    <w:rsid w:val="003A707D"/>
    <w:rsid w:val="003A746C"/>
    <w:rsid w:val="003B3625"/>
    <w:rsid w:val="003C4438"/>
    <w:rsid w:val="003C6BC9"/>
    <w:rsid w:val="003D7681"/>
    <w:rsid w:val="003F4786"/>
    <w:rsid w:val="003F5060"/>
    <w:rsid w:val="003F7D32"/>
    <w:rsid w:val="00403064"/>
    <w:rsid w:val="00413E57"/>
    <w:rsid w:val="00417062"/>
    <w:rsid w:val="00424738"/>
    <w:rsid w:val="004372EB"/>
    <w:rsid w:val="00437C86"/>
    <w:rsid w:val="00464F97"/>
    <w:rsid w:val="00471940"/>
    <w:rsid w:val="00482D68"/>
    <w:rsid w:val="00490D3B"/>
    <w:rsid w:val="004B6034"/>
    <w:rsid w:val="004B7803"/>
    <w:rsid w:val="004C1B67"/>
    <w:rsid w:val="004E0D94"/>
    <w:rsid w:val="004F123E"/>
    <w:rsid w:val="00511E08"/>
    <w:rsid w:val="0051290C"/>
    <w:rsid w:val="00524B9D"/>
    <w:rsid w:val="005301F0"/>
    <w:rsid w:val="00536AB1"/>
    <w:rsid w:val="0055386A"/>
    <w:rsid w:val="0057602F"/>
    <w:rsid w:val="0057678B"/>
    <w:rsid w:val="005A11D8"/>
    <w:rsid w:val="005A30BF"/>
    <w:rsid w:val="005C0658"/>
    <w:rsid w:val="005F5D93"/>
    <w:rsid w:val="00631599"/>
    <w:rsid w:val="006354D7"/>
    <w:rsid w:val="0064661A"/>
    <w:rsid w:val="00670476"/>
    <w:rsid w:val="006856AF"/>
    <w:rsid w:val="006A05A8"/>
    <w:rsid w:val="006D539D"/>
    <w:rsid w:val="006F2C1F"/>
    <w:rsid w:val="00714CF7"/>
    <w:rsid w:val="00727F3B"/>
    <w:rsid w:val="00760747"/>
    <w:rsid w:val="007635E4"/>
    <w:rsid w:val="00784799"/>
    <w:rsid w:val="00787DCA"/>
    <w:rsid w:val="007A47D1"/>
    <w:rsid w:val="007C0FD0"/>
    <w:rsid w:val="007C4127"/>
    <w:rsid w:val="007F4ABC"/>
    <w:rsid w:val="00800A35"/>
    <w:rsid w:val="00803865"/>
    <w:rsid w:val="008417EE"/>
    <w:rsid w:val="008654CE"/>
    <w:rsid w:val="00866F4A"/>
    <w:rsid w:val="0086707B"/>
    <w:rsid w:val="0087038B"/>
    <w:rsid w:val="00874B7C"/>
    <w:rsid w:val="0088263F"/>
    <w:rsid w:val="0088779B"/>
    <w:rsid w:val="00894BE5"/>
    <w:rsid w:val="008B5A7D"/>
    <w:rsid w:val="008D1B86"/>
    <w:rsid w:val="008F189D"/>
    <w:rsid w:val="00904B4D"/>
    <w:rsid w:val="00905F29"/>
    <w:rsid w:val="00914C66"/>
    <w:rsid w:val="00914D20"/>
    <w:rsid w:val="00916596"/>
    <w:rsid w:val="0094231B"/>
    <w:rsid w:val="00974271"/>
    <w:rsid w:val="00996411"/>
    <w:rsid w:val="009A721A"/>
    <w:rsid w:val="009D6F89"/>
    <w:rsid w:val="00A11443"/>
    <w:rsid w:val="00A3458D"/>
    <w:rsid w:val="00A420F7"/>
    <w:rsid w:val="00A55041"/>
    <w:rsid w:val="00A57195"/>
    <w:rsid w:val="00A634F0"/>
    <w:rsid w:val="00A81BD6"/>
    <w:rsid w:val="00A94B2D"/>
    <w:rsid w:val="00AB203D"/>
    <w:rsid w:val="00AC08F3"/>
    <w:rsid w:val="00AC4F68"/>
    <w:rsid w:val="00AD0C2B"/>
    <w:rsid w:val="00AE3785"/>
    <w:rsid w:val="00B00851"/>
    <w:rsid w:val="00B01622"/>
    <w:rsid w:val="00B26A43"/>
    <w:rsid w:val="00B37684"/>
    <w:rsid w:val="00B51CB4"/>
    <w:rsid w:val="00BC40F0"/>
    <w:rsid w:val="00BF02F6"/>
    <w:rsid w:val="00C1665D"/>
    <w:rsid w:val="00C23662"/>
    <w:rsid w:val="00C44864"/>
    <w:rsid w:val="00C46DC9"/>
    <w:rsid w:val="00C87C0E"/>
    <w:rsid w:val="00C972AD"/>
    <w:rsid w:val="00CB0B95"/>
    <w:rsid w:val="00CB1DFB"/>
    <w:rsid w:val="00CC167E"/>
    <w:rsid w:val="00CE0254"/>
    <w:rsid w:val="00CF067C"/>
    <w:rsid w:val="00D10EA2"/>
    <w:rsid w:val="00D36057"/>
    <w:rsid w:val="00D3766A"/>
    <w:rsid w:val="00D41821"/>
    <w:rsid w:val="00D500DB"/>
    <w:rsid w:val="00D74CDD"/>
    <w:rsid w:val="00D964B3"/>
    <w:rsid w:val="00DB38E5"/>
    <w:rsid w:val="00DC0989"/>
    <w:rsid w:val="00DC7B10"/>
    <w:rsid w:val="00DF6C90"/>
    <w:rsid w:val="00E20253"/>
    <w:rsid w:val="00E31446"/>
    <w:rsid w:val="00E43FC6"/>
    <w:rsid w:val="00E56879"/>
    <w:rsid w:val="00E67682"/>
    <w:rsid w:val="00E74ECC"/>
    <w:rsid w:val="00E83285"/>
    <w:rsid w:val="00E90DF2"/>
    <w:rsid w:val="00E962A6"/>
    <w:rsid w:val="00E97161"/>
    <w:rsid w:val="00EA2D6F"/>
    <w:rsid w:val="00EB0084"/>
    <w:rsid w:val="00EB3752"/>
    <w:rsid w:val="00EC3EF8"/>
    <w:rsid w:val="00EC79EC"/>
    <w:rsid w:val="00EE038D"/>
    <w:rsid w:val="00EF1A35"/>
    <w:rsid w:val="00F0540D"/>
    <w:rsid w:val="00F0638F"/>
    <w:rsid w:val="00F206D9"/>
    <w:rsid w:val="00F5552D"/>
    <w:rsid w:val="00F76DD8"/>
    <w:rsid w:val="00F77823"/>
    <w:rsid w:val="00F809A4"/>
    <w:rsid w:val="00F80B10"/>
    <w:rsid w:val="00F9136A"/>
    <w:rsid w:val="00FA24C6"/>
    <w:rsid w:val="00FA510C"/>
    <w:rsid w:val="00FC4D46"/>
    <w:rsid w:val="00FD6EEE"/>
    <w:rsid w:val="00FE02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879"/>
    <w:pPr>
      <w:suppressAutoHyphens/>
    </w:pPr>
    <w:rPr>
      <w:rFonts w:ascii="Times New Roman" w:eastAsia="Times New Roman" w:hAnsi="Times New Roman" w:cs="Times New Roman"/>
      <w:sz w:val="24"/>
      <w:szCs w:val="24"/>
      <w:lang w:eastAsia="ar-SA"/>
    </w:rPr>
  </w:style>
  <w:style w:type="paragraph" w:styleId="Titolo1">
    <w:name w:val="heading 1"/>
    <w:aliases w:val="Paragrafo 1° livello"/>
    <w:basedOn w:val="Normale"/>
    <w:next w:val="Normale"/>
    <w:link w:val="Titolo1Carattere"/>
    <w:autoRedefine/>
    <w:qFormat/>
    <w:rsid w:val="00E56879"/>
    <w:pPr>
      <w:keepNext/>
      <w:keepLines/>
      <w:numPr>
        <w:numId w:val="1"/>
      </w:numPr>
      <w:shd w:val="clear" w:color="99CCFF" w:fill="FFFFFF"/>
      <w:spacing w:before="240" w:line="360" w:lineRule="auto"/>
      <w:jc w:val="both"/>
      <w:outlineLvl w:val="0"/>
    </w:pPr>
    <w:rPr>
      <w:rFonts w:ascii="Verdana" w:hAnsi="Verdana"/>
      <w:b/>
      <w:bCs/>
      <w:smallCaps/>
      <w:sz w:val="20"/>
      <w:szCs w:val="20"/>
      <w:shd w:val="solid" w:color="99CCFF" w:fill="auto"/>
      <w:lang w:eastAsia="en-US"/>
    </w:rPr>
  </w:style>
  <w:style w:type="paragraph" w:styleId="Titolo2">
    <w:name w:val="heading 2"/>
    <w:aliases w:val="Paragrafo 2° L"/>
    <w:basedOn w:val="Normale"/>
    <w:next w:val="Normale"/>
    <w:link w:val="Titolo2Carattere"/>
    <w:autoRedefine/>
    <w:qFormat/>
    <w:rsid w:val="00E56879"/>
    <w:pPr>
      <w:keepNext/>
      <w:keepLines/>
      <w:numPr>
        <w:ilvl w:val="1"/>
        <w:numId w:val="1"/>
      </w:numPr>
      <w:spacing w:before="240" w:line="320" w:lineRule="exact"/>
      <w:jc w:val="both"/>
      <w:outlineLvl w:val="1"/>
    </w:pPr>
    <w:rPr>
      <w:rFonts w:ascii="Verdana" w:hAnsi="Verdana"/>
      <w:bCs/>
      <w:smallCaps/>
      <w:sz w:val="20"/>
      <w:szCs w:val="26"/>
      <w:lang w:eastAsia="en-US"/>
    </w:rPr>
  </w:style>
  <w:style w:type="paragraph" w:styleId="Titolo4">
    <w:name w:val="heading 4"/>
    <w:basedOn w:val="Normale"/>
    <w:next w:val="Normale"/>
    <w:link w:val="Titolo4Carattere"/>
    <w:autoRedefine/>
    <w:qFormat/>
    <w:rsid w:val="00E56879"/>
    <w:pPr>
      <w:keepNext/>
      <w:numPr>
        <w:ilvl w:val="3"/>
        <w:numId w:val="1"/>
      </w:numPr>
      <w:spacing w:before="120" w:after="60" w:line="240" w:lineRule="exact"/>
      <w:jc w:val="both"/>
      <w:outlineLvl w:val="3"/>
    </w:pPr>
    <w:rPr>
      <w:rFonts w:ascii="Verdana" w:hAnsi="Verdana"/>
      <w:bCs/>
      <w:sz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o 1° livello Carattere"/>
    <w:basedOn w:val="Carpredefinitoparagrafo"/>
    <w:link w:val="Titolo1"/>
    <w:rsid w:val="00E56879"/>
    <w:rPr>
      <w:rFonts w:ascii="Verdana" w:eastAsia="Times New Roman" w:hAnsi="Verdana" w:cs="Times New Roman"/>
      <w:b/>
      <w:bCs/>
      <w:smallCaps/>
      <w:sz w:val="20"/>
      <w:szCs w:val="20"/>
      <w:shd w:val="clear" w:color="99CCFF" w:fill="FFFFFF"/>
    </w:rPr>
  </w:style>
  <w:style w:type="character" w:customStyle="1" w:styleId="Titolo2Carattere">
    <w:name w:val="Titolo 2 Carattere"/>
    <w:aliases w:val="Paragrafo 2° L Carattere"/>
    <w:basedOn w:val="Carpredefinitoparagrafo"/>
    <w:link w:val="Titolo2"/>
    <w:rsid w:val="00E56879"/>
    <w:rPr>
      <w:rFonts w:ascii="Verdana" w:eastAsia="Times New Roman" w:hAnsi="Verdana" w:cs="Times New Roman"/>
      <w:bCs/>
      <w:smallCaps/>
      <w:sz w:val="20"/>
      <w:szCs w:val="26"/>
    </w:rPr>
  </w:style>
  <w:style w:type="character" w:customStyle="1" w:styleId="Titolo4Carattere">
    <w:name w:val="Titolo 4 Carattere"/>
    <w:basedOn w:val="Carpredefinitoparagrafo"/>
    <w:link w:val="Titolo4"/>
    <w:rsid w:val="00E56879"/>
    <w:rPr>
      <w:rFonts w:ascii="Verdana" w:eastAsia="Times New Roman" w:hAnsi="Verdana" w:cs="Times New Roman"/>
      <w:bCs/>
      <w:sz w:val="20"/>
      <w:szCs w:val="24"/>
    </w:rPr>
  </w:style>
  <w:style w:type="character" w:styleId="Collegamentoipertestuale">
    <w:name w:val="Hyperlink"/>
    <w:basedOn w:val="Carpredefinitoparagrafo"/>
    <w:rsid w:val="00E56879"/>
    <w:rPr>
      <w:color w:val="0000FF"/>
      <w:u w:val="single"/>
    </w:rPr>
  </w:style>
  <w:style w:type="paragraph" w:styleId="Intestazione">
    <w:name w:val="header"/>
    <w:basedOn w:val="Normale"/>
    <w:link w:val="IntestazioneCarattere"/>
    <w:rsid w:val="00E56879"/>
    <w:pPr>
      <w:tabs>
        <w:tab w:val="center" w:pos="4819"/>
        <w:tab w:val="right" w:pos="9638"/>
      </w:tabs>
    </w:pPr>
  </w:style>
  <w:style w:type="character" w:customStyle="1" w:styleId="IntestazioneCarattere">
    <w:name w:val="Intestazione Carattere"/>
    <w:basedOn w:val="Carpredefinitoparagrafo"/>
    <w:link w:val="Intestazione"/>
    <w:rsid w:val="00E56879"/>
    <w:rPr>
      <w:rFonts w:ascii="Times New Roman" w:eastAsia="Times New Roman" w:hAnsi="Times New Roman" w:cs="Times New Roman"/>
      <w:sz w:val="24"/>
      <w:szCs w:val="24"/>
      <w:lang w:eastAsia="ar-SA"/>
    </w:rPr>
  </w:style>
  <w:style w:type="paragraph" w:styleId="Pidipagina">
    <w:name w:val="footer"/>
    <w:basedOn w:val="Normale"/>
    <w:link w:val="PidipaginaCarattere"/>
    <w:rsid w:val="00E56879"/>
    <w:pPr>
      <w:tabs>
        <w:tab w:val="center" w:pos="4819"/>
        <w:tab w:val="right" w:pos="9638"/>
      </w:tabs>
    </w:pPr>
  </w:style>
  <w:style w:type="character" w:customStyle="1" w:styleId="PidipaginaCarattere">
    <w:name w:val="Piè di pagina Carattere"/>
    <w:basedOn w:val="Carpredefinitoparagrafo"/>
    <w:link w:val="Pidipagina"/>
    <w:rsid w:val="00E56879"/>
    <w:rPr>
      <w:rFonts w:ascii="Times New Roman" w:eastAsia="Times New Roman" w:hAnsi="Times New Roman" w:cs="Times New Roman"/>
      <w:sz w:val="24"/>
      <w:szCs w:val="24"/>
      <w:lang w:eastAsia="ar-SA"/>
    </w:rPr>
  </w:style>
  <w:style w:type="paragraph" w:styleId="Titolo">
    <w:name w:val="Title"/>
    <w:basedOn w:val="Normale"/>
    <w:next w:val="Sottotitolo"/>
    <w:link w:val="TitoloCarattere"/>
    <w:qFormat/>
    <w:rsid w:val="00E56879"/>
    <w:pPr>
      <w:jc w:val="center"/>
    </w:pPr>
    <w:rPr>
      <w:sz w:val="32"/>
      <w:szCs w:val="20"/>
    </w:rPr>
  </w:style>
  <w:style w:type="paragraph" w:styleId="Sottotitolo">
    <w:name w:val="Subtitle"/>
    <w:basedOn w:val="Normale"/>
    <w:next w:val="Corpodeltesto"/>
    <w:link w:val="SottotitoloCarattere"/>
    <w:qFormat/>
    <w:rsid w:val="00E56879"/>
    <w:pPr>
      <w:keepNext/>
      <w:spacing w:before="240" w:after="120"/>
      <w:jc w:val="center"/>
    </w:pPr>
    <w:rPr>
      <w:rFonts w:ascii="Arial" w:eastAsia="Microsoft YaHei" w:hAnsi="Arial" w:cs="Mangal"/>
      <w:i/>
      <w:iCs/>
      <w:sz w:val="28"/>
      <w:szCs w:val="28"/>
    </w:rPr>
  </w:style>
  <w:style w:type="paragraph" w:styleId="Corpodeltesto">
    <w:name w:val="Body Text"/>
    <w:basedOn w:val="Normale"/>
    <w:link w:val="CorpodeltestoCarattere"/>
    <w:rsid w:val="00E56879"/>
    <w:pPr>
      <w:spacing w:after="120"/>
    </w:pPr>
  </w:style>
  <w:style w:type="character" w:customStyle="1" w:styleId="CorpodeltestoCarattere">
    <w:name w:val="Corpo del testo Carattere"/>
    <w:basedOn w:val="Carpredefinitoparagrafo"/>
    <w:link w:val="Corpodeltesto"/>
    <w:rsid w:val="00E56879"/>
    <w:rPr>
      <w:rFonts w:ascii="Times New Roman" w:eastAsia="Times New Roman" w:hAnsi="Times New Roman" w:cs="Times New Roman"/>
      <w:sz w:val="24"/>
      <w:szCs w:val="24"/>
      <w:lang w:eastAsia="ar-SA"/>
    </w:rPr>
  </w:style>
  <w:style w:type="character" w:customStyle="1" w:styleId="SottotitoloCarattere">
    <w:name w:val="Sottotitolo Carattere"/>
    <w:basedOn w:val="Carpredefinitoparagrafo"/>
    <w:link w:val="Sottotitolo"/>
    <w:rsid w:val="00E56879"/>
    <w:rPr>
      <w:rFonts w:ascii="Arial" w:eastAsia="Microsoft YaHei" w:hAnsi="Arial" w:cs="Mangal"/>
      <w:i/>
      <w:iCs/>
      <w:sz w:val="28"/>
      <w:szCs w:val="28"/>
      <w:lang w:eastAsia="ar-SA"/>
    </w:rPr>
  </w:style>
  <w:style w:type="character" w:customStyle="1" w:styleId="TitoloCarattere">
    <w:name w:val="Titolo Carattere"/>
    <w:basedOn w:val="Carpredefinitoparagrafo"/>
    <w:link w:val="Titolo"/>
    <w:rsid w:val="00E56879"/>
    <w:rPr>
      <w:rFonts w:ascii="Times New Roman" w:eastAsia="Times New Roman" w:hAnsi="Times New Roman" w:cs="Times New Roman"/>
      <w:sz w:val="32"/>
      <w:szCs w:val="20"/>
      <w:lang w:eastAsia="ar-SA"/>
    </w:rPr>
  </w:style>
  <w:style w:type="paragraph" w:customStyle="1" w:styleId="CM42">
    <w:name w:val="CM42"/>
    <w:basedOn w:val="Normale"/>
    <w:next w:val="Normale"/>
    <w:rsid w:val="00E56879"/>
    <w:pPr>
      <w:widowControl w:val="0"/>
      <w:autoSpaceDE w:val="0"/>
      <w:spacing w:after="370"/>
    </w:pPr>
    <w:rPr>
      <w:rFonts w:ascii="Arial" w:hAnsi="Arial" w:cs="Arial"/>
    </w:rPr>
  </w:style>
  <w:style w:type="paragraph" w:styleId="Paragrafoelenco">
    <w:name w:val="List Paragraph"/>
    <w:basedOn w:val="Normale"/>
    <w:uiPriority w:val="34"/>
    <w:qFormat/>
    <w:rsid w:val="00375C33"/>
    <w:pPr>
      <w:ind w:left="720"/>
      <w:contextualSpacing/>
    </w:pPr>
  </w:style>
  <w:style w:type="table" w:styleId="Grigliatabella">
    <w:name w:val="Table Grid"/>
    <w:basedOn w:val="Tabellanormale"/>
    <w:rsid w:val="006D53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6908E5-C2F8-43F4-BACF-9A719A36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7817</Words>
  <Characters>44560</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52273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alalbano</cp:lastModifiedBy>
  <cp:revision>3</cp:revision>
  <cp:lastPrinted>2016-03-08T10:31:00Z</cp:lastPrinted>
  <dcterms:created xsi:type="dcterms:W3CDTF">2016-04-28T14:20:00Z</dcterms:created>
  <dcterms:modified xsi:type="dcterms:W3CDTF">2016-04-28T14:25:00Z</dcterms:modified>
</cp:coreProperties>
</file>