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8E" w:rsidRDefault="00BF2C8E" w:rsidP="00BF2C8E">
      <w:pPr>
        <w:spacing w:after="0" w:line="240" w:lineRule="auto"/>
        <w:rPr>
          <w:rFonts w:ascii="Arial" w:eastAsia="Times New Roman" w:hAnsi="Arial" w:cs="Arial"/>
          <w:color w:val="333333"/>
          <w:sz w:val="18"/>
          <w:szCs w:val="18"/>
          <w:bdr w:val="none" w:sz="0" w:space="0" w:color="auto" w:frame="1"/>
          <w:lang w:eastAsia="it-IT"/>
        </w:rPr>
      </w:pPr>
    </w:p>
    <w:p w:rsidR="00E14EA6" w:rsidRDefault="00E14EA6" w:rsidP="00E14EA6">
      <w:pPr>
        <w:tabs>
          <w:tab w:val="left" w:pos="5954"/>
        </w:tabs>
        <w:ind w:left="142" w:right="268"/>
        <w:jc w:val="both"/>
        <w:rPr>
          <w:rFonts w:ascii="Arial" w:hAnsi="Arial" w:cs="Arial"/>
          <w:b/>
        </w:rPr>
      </w:pPr>
      <w:r>
        <w:rPr>
          <w:rFonts w:ascii="Arial" w:hAnsi="Arial" w:cs="Arial"/>
          <w:b/>
          <w:bCs/>
        </w:rPr>
        <w:t>P</w:t>
      </w:r>
      <w:r>
        <w:rPr>
          <w:rFonts w:ascii="Arial" w:hAnsi="Arial" w:cs="Arial"/>
          <w:b/>
        </w:rPr>
        <w:t>rocedura di cottimo fiduciario per lavori urgenti di verifica e realizzazione di un sistema equipotenziale per la messa a terra delle utenze elettriche dei Presidi Ospedalieri dell’Azienda. CUP H79D15001050005.</w:t>
      </w:r>
    </w:p>
    <w:p w:rsidR="00BF2C8E" w:rsidRDefault="00BF2C8E" w:rsidP="00BF2C8E">
      <w:pPr>
        <w:spacing w:after="0" w:line="240" w:lineRule="auto"/>
        <w:rPr>
          <w:rFonts w:ascii="Arial" w:eastAsia="Times New Roman" w:hAnsi="Arial" w:cs="Arial"/>
          <w:color w:val="333333"/>
          <w:sz w:val="18"/>
          <w:szCs w:val="18"/>
          <w:bdr w:val="none" w:sz="0" w:space="0" w:color="auto" w:frame="1"/>
          <w:lang w:eastAsia="it-IT"/>
        </w:rPr>
      </w:pPr>
    </w:p>
    <w:p w:rsidR="00E14EA6" w:rsidRDefault="00E14EA6" w:rsidP="00BF2C8E">
      <w:pPr>
        <w:spacing w:after="0" w:line="240" w:lineRule="auto"/>
        <w:rPr>
          <w:rFonts w:ascii="Arial" w:eastAsia="Times New Roman" w:hAnsi="Arial" w:cs="Arial"/>
          <w:color w:val="333333"/>
          <w:sz w:val="18"/>
          <w:szCs w:val="18"/>
          <w:bdr w:val="none" w:sz="0" w:space="0" w:color="auto" w:frame="1"/>
          <w:lang w:eastAsia="it-IT"/>
        </w:rPr>
      </w:pPr>
    </w:p>
    <w:p w:rsidR="00E14EA6" w:rsidRDefault="00E14EA6" w:rsidP="00BF2C8E">
      <w:pPr>
        <w:spacing w:after="0" w:line="240" w:lineRule="auto"/>
        <w:rPr>
          <w:rFonts w:ascii="Arial" w:eastAsia="Times New Roman" w:hAnsi="Arial" w:cs="Arial"/>
          <w:color w:val="333333"/>
          <w:sz w:val="18"/>
          <w:szCs w:val="18"/>
          <w:bdr w:val="none" w:sz="0" w:space="0" w:color="auto" w:frame="1"/>
          <w:lang w:eastAsia="it-IT"/>
        </w:rPr>
      </w:pPr>
    </w:p>
    <w:p w:rsidR="00E14EA6" w:rsidRDefault="00E14EA6" w:rsidP="00BF2C8E">
      <w:pPr>
        <w:spacing w:after="0" w:line="240" w:lineRule="auto"/>
        <w:rPr>
          <w:rFonts w:ascii="Arial" w:eastAsia="Times New Roman" w:hAnsi="Arial" w:cs="Arial"/>
          <w:color w:val="333333"/>
          <w:sz w:val="18"/>
          <w:szCs w:val="18"/>
          <w:bdr w:val="none" w:sz="0" w:space="0" w:color="auto" w:frame="1"/>
          <w:lang w:eastAsia="it-IT"/>
        </w:rPr>
      </w:pPr>
    </w:p>
    <w:p w:rsidR="00BF2C8E" w:rsidRPr="00BF2C8E" w:rsidRDefault="00BF2C8E" w:rsidP="00BF2C8E">
      <w:pPr>
        <w:spacing w:after="0" w:line="240" w:lineRule="auto"/>
        <w:jc w:val="center"/>
        <w:rPr>
          <w:rFonts w:ascii="Arial" w:eastAsia="Times New Roman" w:hAnsi="Arial" w:cs="Arial"/>
          <w:b/>
          <w:color w:val="333333"/>
          <w:sz w:val="18"/>
          <w:szCs w:val="18"/>
          <w:bdr w:val="none" w:sz="0" w:space="0" w:color="auto" w:frame="1"/>
          <w:lang w:eastAsia="it-IT"/>
        </w:rPr>
      </w:pPr>
      <w:r w:rsidRPr="00BF2C8E">
        <w:rPr>
          <w:rFonts w:ascii="Arial" w:eastAsia="Times New Roman" w:hAnsi="Arial" w:cs="Arial"/>
          <w:b/>
          <w:color w:val="333333"/>
          <w:sz w:val="18"/>
          <w:szCs w:val="18"/>
          <w:bdr w:val="none" w:sz="0" w:space="0" w:color="auto" w:frame="1"/>
          <w:lang w:eastAsia="it-IT"/>
        </w:rPr>
        <w:t>DOMANDE E RISPOSTE</w:t>
      </w:r>
    </w:p>
    <w:p w:rsidR="00BF2C8E" w:rsidRDefault="00BF2C8E" w:rsidP="00BF2C8E">
      <w:pPr>
        <w:spacing w:after="0" w:line="240" w:lineRule="auto"/>
        <w:rPr>
          <w:rFonts w:ascii="Arial" w:eastAsia="Times New Roman" w:hAnsi="Arial" w:cs="Arial"/>
          <w:color w:val="333333"/>
          <w:sz w:val="18"/>
          <w:szCs w:val="18"/>
          <w:bdr w:val="none" w:sz="0" w:space="0" w:color="auto" w:frame="1"/>
          <w:lang w:eastAsia="it-IT"/>
        </w:rPr>
      </w:pPr>
    </w:p>
    <w:p w:rsidR="00BF2C8E" w:rsidRDefault="00BF2C8E" w:rsidP="00BF2C8E">
      <w:pPr>
        <w:spacing w:after="0" w:line="240" w:lineRule="auto"/>
        <w:rPr>
          <w:rFonts w:ascii="Arial" w:eastAsia="Times New Roman" w:hAnsi="Arial" w:cs="Arial"/>
          <w:color w:val="333333"/>
          <w:sz w:val="18"/>
          <w:szCs w:val="18"/>
          <w:bdr w:val="none" w:sz="0" w:space="0" w:color="auto" w:frame="1"/>
          <w:lang w:eastAsia="it-IT"/>
        </w:rPr>
      </w:pPr>
    </w:p>
    <w:p w:rsidR="00BF2C8E" w:rsidRPr="00BF2C8E" w:rsidRDefault="00BF2C8E" w:rsidP="00BF2C8E">
      <w:pPr>
        <w:spacing w:after="0" w:line="240" w:lineRule="auto"/>
        <w:rPr>
          <w:rFonts w:ascii="Times New Roman" w:eastAsia="Times New Roman" w:hAnsi="Times New Roman" w:cs="Times New Roman"/>
          <w:sz w:val="24"/>
          <w:szCs w:val="24"/>
          <w:lang w:eastAsia="it-IT"/>
        </w:rPr>
      </w:pPr>
      <w:r w:rsidRPr="00BF2C8E">
        <w:rPr>
          <w:rFonts w:ascii="Arial" w:eastAsia="Times New Roman" w:hAnsi="Arial" w:cs="Arial"/>
          <w:color w:val="333333"/>
          <w:sz w:val="18"/>
          <w:szCs w:val="18"/>
          <w:bdr w:val="none" w:sz="0" w:space="0" w:color="auto" w:frame="1"/>
          <w:lang w:eastAsia="it-IT"/>
        </w:rPr>
        <w:t>Con la presente si richiedono chiarimenti relativi a Cottimo fiduciario per Lavori di verifica e realizzazione di un sistema equipotenziale per la messa a terra delle utenze elettriche dei presidi ospedalieri dell'azienda.</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r w:rsidRPr="00BF2C8E">
        <w:rPr>
          <w:rFonts w:ascii="Arial" w:eastAsia="Times New Roman" w:hAnsi="Arial" w:cs="Arial"/>
          <w:color w:val="333333"/>
          <w:sz w:val="18"/>
          <w:szCs w:val="18"/>
          <w:lang w:eastAsia="it-IT"/>
        </w:rPr>
        <w:t>Relativamente ai lavori di cui sopra, si pongono le seguenti domande:</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r w:rsidRPr="00BF2C8E">
        <w:rPr>
          <w:rFonts w:ascii="Arial" w:eastAsia="Times New Roman" w:hAnsi="Arial" w:cs="Arial"/>
          <w:color w:val="333333"/>
          <w:sz w:val="18"/>
          <w:szCs w:val="18"/>
          <w:lang w:eastAsia="it-IT"/>
        </w:rPr>
        <w:t>1) Il Cottimo è rivolto esclusivamente alle imprese invitate ?</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r w:rsidRPr="00BF2C8E">
        <w:rPr>
          <w:rFonts w:ascii="Arial" w:eastAsia="Times New Roman" w:hAnsi="Arial" w:cs="Arial"/>
          <w:color w:val="333333"/>
          <w:sz w:val="18"/>
          <w:szCs w:val="18"/>
          <w:lang w:eastAsia="it-IT"/>
        </w:rPr>
        <w:t>2) Il Possesso dei Requisiti per la partecipazione alla gara è comprovata dal solo possesso di Attestazione SOA per Categoria OS30 , oppure come previsto al punto 10 dell'allegato A, bisogna avere prestato manut</w:t>
      </w:r>
      <w:r>
        <w:rPr>
          <w:rFonts w:ascii="Arial" w:eastAsia="Times New Roman" w:hAnsi="Arial" w:cs="Arial"/>
          <w:color w:val="333333"/>
          <w:sz w:val="18"/>
          <w:szCs w:val="18"/>
          <w:lang w:eastAsia="it-IT"/>
        </w:rPr>
        <w:t>enzioni nell'ultimo quinquennio</w:t>
      </w:r>
      <w:r w:rsidRPr="00BF2C8E">
        <w:rPr>
          <w:rFonts w:ascii="Arial" w:eastAsia="Times New Roman" w:hAnsi="Arial" w:cs="Arial"/>
          <w:color w:val="333333"/>
          <w:sz w:val="18"/>
          <w:szCs w:val="18"/>
          <w:lang w:eastAsia="it-IT"/>
        </w:rPr>
        <w:t>.</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r w:rsidRPr="00BF2C8E">
        <w:rPr>
          <w:rFonts w:ascii="Arial" w:eastAsia="Times New Roman" w:hAnsi="Arial" w:cs="Arial"/>
          <w:color w:val="333333"/>
          <w:sz w:val="18"/>
          <w:szCs w:val="18"/>
          <w:lang w:eastAsia="it-IT"/>
        </w:rPr>
        <w:t>3) Al punto 12 dell'allegato A, la scritta che alla CCIAA si deve evincere l'abilitazione ai lavori in metallo o alluminio, è un errore di trascrizione oppure è proprio richiesta?.</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Default="00BF2C8E" w:rsidP="00BF2C8E">
      <w:pPr>
        <w:spacing w:after="0" w:line="240" w:lineRule="auto"/>
        <w:textAlignment w:val="baseline"/>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In riferimento ai chiarimenti richiesti si specifica quanto segue:</w:t>
      </w:r>
    </w:p>
    <w:p w:rsidR="00BF2C8E" w:rsidRDefault="00BF2C8E" w:rsidP="00BF2C8E">
      <w:pPr>
        <w:pStyle w:val="Paragrafoelenco"/>
        <w:numPr>
          <w:ilvl w:val="0"/>
          <w:numId w:val="1"/>
        </w:numPr>
        <w:spacing w:after="0" w:line="240" w:lineRule="auto"/>
        <w:textAlignment w:val="baseline"/>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Alla gara di cottimo fiduciario possono partecipare oltre alla ditte invitate da questa Azienda,  anche  le imprese che ne vengano a conoscenza, sempre che siano in possesso dei requisiti richiesti dalla lettera d’invito.</w:t>
      </w:r>
    </w:p>
    <w:p w:rsidR="00BF2C8E" w:rsidRDefault="00BF2C8E" w:rsidP="00BF2C8E">
      <w:pPr>
        <w:pStyle w:val="Paragrafoelenco"/>
        <w:numPr>
          <w:ilvl w:val="0"/>
          <w:numId w:val="1"/>
        </w:numPr>
        <w:spacing w:after="0" w:line="240" w:lineRule="auto"/>
        <w:textAlignment w:val="baseline"/>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Necessita possedere, così come richiesto dalla lettera d’invito, l’iscrizione alla SOA cat. OG11 oppure OS30. Al punto 10) dell’allegato “A” necessita dichiarare di aver realizzato impianti elettrici, così come specificato nel precedente chiarimento.</w:t>
      </w:r>
    </w:p>
    <w:p w:rsidR="00BF2C8E" w:rsidRDefault="00BF2C8E" w:rsidP="00BF2C8E">
      <w:pPr>
        <w:pStyle w:val="Paragrafoelenco"/>
        <w:numPr>
          <w:ilvl w:val="0"/>
          <w:numId w:val="1"/>
        </w:numPr>
        <w:spacing w:after="0" w:line="240" w:lineRule="auto"/>
        <w:textAlignment w:val="baseline"/>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Al punto 12) dell’allegato “A” bisogna specificare che l’impresa partecipante alla gara risulta iscritta  alla CCIAA per la categoria impianti elettrici.</w:t>
      </w:r>
    </w:p>
    <w:p w:rsidR="00BF2C8E" w:rsidRDefault="00BF2C8E" w:rsidP="00BF2C8E">
      <w:pPr>
        <w:pStyle w:val="Paragrafoelenco"/>
        <w:spacing w:after="0" w:line="240" w:lineRule="auto"/>
        <w:textAlignment w:val="baseline"/>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 xml:space="preserve">IL RUP </w:t>
      </w:r>
    </w:p>
    <w:p w:rsidR="00BF2C8E" w:rsidRPr="00BF2C8E" w:rsidRDefault="00BF2C8E" w:rsidP="00BF2C8E">
      <w:pPr>
        <w:pStyle w:val="Paragrafoelenco"/>
        <w:spacing w:after="0" w:line="240" w:lineRule="auto"/>
        <w:textAlignment w:val="baseline"/>
        <w:rPr>
          <w:rFonts w:ascii="Arial" w:eastAsia="Times New Roman" w:hAnsi="Arial" w:cs="Arial"/>
          <w:color w:val="333333"/>
          <w:sz w:val="18"/>
          <w:szCs w:val="18"/>
          <w:lang w:eastAsia="it-IT"/>
        </w:rPr>
      </w:pPr>
      <w:proofErr w:type="spellStart"/>
      <w:r>
        <w:rPr>
          <w:rFonts w:ascii="Arial" w:eastAsia="Times New Roman" w:hAnsi="Arial" w:cs="Arial"/>
          <w:color w:val="333333"/>
          <w:sz w:val="18"/>
          <w:szCs w:val="18"/>
          <w:lang w:eastAsia="it-IT"/>
        </w:rPr>
        <w:t>F.to.</w:t>
      </w:r>
      <w:proofErr w:type="spellEnd"/>
      <w:r>
        <w:rPr>
          <w:rFonts w:ascii="Arial" w:eastAsia="Times New Roman" w:hAnsi="Arial" w:cs="Arial"/>
          <w:color w:val="333333"/>
          <w:sz w:val="18"/>
          <w:szCs w:val="18"/>
          <w:lang w:eastAsia="it-IT"/>
        </w:rPr>
        <w:t xml:space="preserve"> p.i. Bartolo Antonio Maniscalco</w:t>
      </w: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BF2C8E" w:rsidRPr="00BF2C8E" w:rsidRDefault="00BF2C8E" w:rsidP="00BF2C8E">
      <w:pPr>
        <w:spacing w:after="0" w:line="240" w:lineRule="auto"/>
        <w:textAlignment w:val="baseline"/>
        <w:rPr>
          <w:rFonts w:ascii="Arial" w:eastAsia="Times New Roman" w:hAnsi="Arial" w:cs="Arial"/>
          <w:color w:val="333333"/>
          <w:sz w:val="18"/>
          <w:szCs w:val="18"/>
          <w:lang w:eastAsia="it-IT"/>
        </w:rPr>
      </w:pPr>
    </w:p>
    <w:p w:rsidR="00E92DD3" w:rsidRDefault="00E92DD3"/>
    <w:sectPr w:rsidR="00E92DD3" w:rsidSect="00E92D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1011"/>
    <w:multiLevelType w:val="hybridMultilevel"/>
    <w:tmpl w:val="30AA73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2C8E"/>
    <w:rsid w:val="004C309D"/>
    <w:rsid w:val="00BF2C8E"/>
    <w:rsid w:val="00E14EA6"/>
    <w:rsid w:val="00E92D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C8E"/>
    <w:pPr>
      <w:ind w:left="720"/>
      <w:contextualSpacing/>
    </w:pPr>
  </w:style>
</w:styles>
</file>

<file path=word/webSettings.xml><?xml version="1.0" encoding="utf-8"?>
<w:webSettings xmlns:r="http://schemas.openxmlformats.org/officeDocument/2006/relationships" xmlns:w="http://schemas.openxmlformats.org/wordprocessingml/2006/main">
  <w:divs>
    <w:div w:id="18757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fbarbaccia</dc:creator>
  <cp:lastModifiedBy>fbarbaccia</cp:lastModifiedBy>
  <cp:revision>1</cp:revision>
  <dcterms:created xsi:type="dcterms:W3CDTF">2016-02-24T10:56:00Z</dcterms:created>
  <dcterms:modified xsi:type="dcterms:W3CDTF">2016-02-24T11:08:00Z</dcterms:modified>
</cp:coreProperties>
</file>