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B6" w:rsidRDefault="005A0BB6" w:rsidP="005A0BB6">
      <w:pPr>
        <w:tabs>
          <w:tab w:val="left" w:pos="5954"/>
        </w:tabs>
        <w:ind w:left="142" w:right="268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bCs/>
          <w:szCs w:val="22"/>
        </w:rPr>
        <w:t>P</w:t>
      </w:r>
      <w:r>
        <w:rPr>
          <w:rFonts w:ascii="Arial" w:hAnsi="Arial" w:cs="Arial"/>
          <w:b/>
          <w:szCs w:val="22"/>
        </w:rPr>
        <w:t>rocedura di cottimo fiduciario per lavori urgenti di verifica e realizzazione di un sistema equipotenziale per la messa a terra delle utenze elettriche dei Presidi Ospedalieri dell’Azienda. CUP H79D15001050005.</w:t>
      </w:r>
    </w:p>
    <w:p w:rsidR="005A0BB6" w:rsidRDefault="005A0BB6" w:rsidP="005A0BB6">
      <w:pPr>
        <w:tabs>
          <w:tab w:val="left" w:pos="5954"/>
        </w:tabs>
        <w:ind w:left="142" w:right="268"/>
        <w:jc w:val="both"/>
        <w:rPr>
          <w:rFonts w:ascii="Arial" w:hAnsi="Arial" w:cs="Arial"/>
          <w:b/>
          <w:szCs w:val="22"/>
        </w:rPr>
      </w:pPr>
    </w:p>
    <w:p w:rsidR="005A0BB6" w:rsidRDefault="005A0BB6" w:rsidP="005A0BB6">
      <w:pPr>
        <w:tabs>
          <w:tab w:val="left" w:pos="5954"/>
        </w:tabs>
        <w:ind w:left="142" w:right="268"/>
        <w:jc w:val="both"/>
        <w:rPr>
          <w:rFonts w:ascii="Arial" w:hAnsi="Arial" w:cs="Arial"/>
          <w:b/>
          <w:szCs w:val="22"/>
        </w:rPr>
      </w:pPr>
    </w:p>
    <w:p w:rsidR="005A0BB6" w:rsidRDefault="005A0BB6" w:rsidP="005A0BB6">
      <w:pPr>
        <w:tabs>
          <w:tab w:val="left" w:pos="5954"/>
        </w:tabs>
        <w:ind w:left="142" w:right="268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CHIARIMENTI</w:t>
      </w:r>
    </w:p>
    <w:p w:rsidR="005A0BB6" w:rsidRDefault="005A0BB6" w:rsidP="005A0BB6">
      <w:pPr>
        <w:tabs>
          <w:tab w:val="left" w:pos="5954"/>
        </w:tabs>
        <w:ind w:left="142" w:right="268"/>
        <w:rPr>
          <w:rFonts w:ascii="Arial" w:hAnsi="Arial" w:cs="Arial"/>
          <w:szCs w:val="22"/>
        </w:rPr>
      </w:pPr>
    </w:p>
    <w:p w:rsidR="005A0BB6" w:rsidRDefault="005A0BB6" w:rsidP="005A0BB6">
      <w:pPr>
        <w:tabs>
          <w:tab w:val="left" w:pos="5954"/>
        </w:tabs>
        <w:ind w:left="142" w:right="268"/>
        <w:rPr>
          <w:rFonts w:ascii="Arial" w:hAnsi="Arial" w:cs="Arial"/>
          <w:szCs w:val="22"/>
        </w:rPr>
      </w:pPr>
    </w:p>
    <w:p w:rsidR="005A0BB6" w:rsidRDefault="005A0BB6" w:rsidP="005A0BB6">
      <w:pPr>
        <w:tabs>
          <w:tab w:val="left" w:pos="5954"/>
        </w:tabs>
        <w:ind w:left="142" w:right="26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Rispetto al punto 10) dell’allegato “A” si specifica che erroneamente è stato indicato “delle principali manutenzioni” a posto di “</w:t>
      </w:r>
      <w:r w:rsidR="00BC0709">
        <w:rPr>
          <w:rFonts w:ascii="Arial" w:hAnsi="Arial" w:cs="Arial"/>
          <w:szCs w:val="22"/>
        </w:rPr>
        <w:t>realizzazione di</w:t>
      </w:r>
      <w:r>
        <w:rPr>
          <w:rFonts w:ascii="Arial" w:hAnsi="Arial" w:cs="Arial"/>
          <w:szCs w:val="22"/>
        </w:rPr>
        <w:t xml:space="preserve"> impianti elettrici realizzati</w:t>
      </w:r>
      <w:r w:rsidR="00BC0709">
        <w:rPr>
          <w:rFonts w:ascii="Arial" w:hAnsi="Arial" w:cs="Arial"/>
          <w:szCs w:val="22"/>
        </w:rPr>
        <w:t xml:space="preserve"> nei migliori tre anni  dell’ultimo </w:t>
      </w:r>
      <w:r>
        <w:rPr>
          <w:rFonts w:ascii="Arial" w:hAnsi="Arial" w:cs="Arial"/>
          <w:szCs w:val="22"/>
        </w:rPr>
        <w:t>quinquenni</w:t>
      </w:r>
      <w:r w:rsidR="00BC0709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>, antecedente alla pubblicazione del bando di gara,  indicando l’</w:t>
      </w:r>
      <w:r w:rsidR="00BC0709">
        <w:rPr>
          <w:rFonts w:ascii="Arial" w:hAnsi="Arial" w:cs="Arial"/>
          <w:szCs w:val="22"/>
        </w:rPr>
        <w:t>importo, le date e</w:t>
      </w:r>
      <w:r>
        <w:rPr>
          <w:rFonts w:ascii="Arial" w:hAnsi="Arial" w:cs="Arial"/>
          <w:szCs w:val="22"/>
        </w:rPr>
        <w:t xml:space="preserve"> l’Ente pubblico o privato </w:t>
      </w:r>
      <w:r w:rsidR="00BC0709">
        <w:rPr>
          <w:rFonts w:ascii="Arial" w:hAnsi="Arial" w:cs="Arial"/>
          <w:szCs w:val="22"/>
        </w:rPr>
        <w:t>dove sono stati eseguiti</w:t>
      </w:r>
      <w:r>
        <w:rPr>
          <w:rFonts w:ascii="Arial" w:hAnsi="Arial" w:cs="Arial"/>
          <w:szCs w:val="22"/>
        </w:rPr>
        <w:t>”.</w:t>
      </w:r>
    </w:p>
    <w:p w:rsidR="005A0BB6" w:rsidRDefault="005A0BB6" w:rsidP="005A0BB6">
      <w:pPr>
        <w:tabs>
          <w:tab w:val="left" w:pos="5954"/>
        </w:tabs>
        <w:ind w:left="142" w:right="268"/>
        <w:rPr>
          <w:rFonts w:ascii="Arial" w:hAnsi="Arial" w:cs="Arial"/>
          <w:szCs w:val="22"/>
        </w:rPr>
      </w:pPr>
    </w:p>
    <w:p w:rsidR="005A0BB6" w:rsidRDefault="005A0BB6" w:rsidP="005A0BB6">
      <w:pPr>
        <w:tabs>
          <w:tab w:val="left" w:pos="5954"/>
        </w:tabs>
        <w:ind w:left="142" w:right="26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IL RUP</w:t>
      </w:r>
    </w:p>
    <w:p w:rsidR="005A0BB6" w:rsidRPr="005A0BB6" w:rsidRDefault="005A0BB6" w:rsidP="005A0BB6">
      <w:pPr>
        <w:tabs>
          <w:tab w:val="left" w:pos="5954"/>
        </w:tabs>
        <w:ind w:left="142" w:right="268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f.to.</w:t>
      </w:r>
      <w:proofErr w:type="spellEnd"/>
      <w:r>
        <w:rPr>
          <w:rFonts w:ascii="Arial" w:hAnsi="Arial" w:cs="Arial"/>
          <w:szCs w:val="22"/>
        </w:rPr>
        <w:t xml:space="preserve"> p.i. Bartolo Antonio Maniscalco</w:t>
      </w:r>
    </w:p>
    <w:p w:rsidR="00E92DD3" w:rsidRDefault="00E92DD3"/>
    <w:sectPr w:rsidR="00E92DD3" w:rsidSect="00E92D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A0BB6"/>
    <w:rsid w:val="005A0BB6"/>
    <w:rsid w:val="00B751A8"/>
    <w:rsid w:val="00BC0709"/>
    <w:rsid w:val="00E9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BB6"/>
    <w:pPr>
      <w:spacing w:after="0" w:line="240" w:lineRule="auto"/>
    </w:pPr>
    <w:rPr>
      <w:rFonts w:ascii="Courier New" w:eastAsia="Times New Roman" w:hAnsi="Courier New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1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fbarbaccia</dc:creator>
  <cp:lastModifiedBy>fbarbaccia</cp:lastModifiedBy>
  <cp:revision>1</cp:revision>
  <dcterms:created xsi:type="dcterms:W3CDTF">2016-02-23T10:09:00Z</dcterms:created>
  <dcterms:modified xsi:type="dcterms:W3CDTF">2016-02-23T10:23:00Z</dcterms:modified>
</cp:coreProperties>
</file>